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Kuwait</w:t>
      </w:r>
      <w:r>
        <w:t xml:space="preserve"> </w:t>
      </w:r>
      <w:r>
        <w:t xml:space="preserve">City</w:t>
      </w:r>
    </w:p>
    <w:bookmarkStart w:id="20" w:name="a-comprehensive-book-report"/>
    <w:p>
      <w:pPr>
        <w:pStyle w:val="Heading1"/>
      </w:pPr>
      <w:r>
        <w:t xml:space="preserve">A Comprehensive Book Report</w:t>
      </w:r>
    </w:p>
    <w:p>
      <w:pPr>
        <w:pStyle w:val="FirstParagraph"/>
      </w:pPr>
      <w:r>
        <w:t xml:space="preserve">Exploring the Evolution, Challenges, and Cultural Nuances of the Psychologist in Kuwait City</w:t>
      </w:r>
    </w:p>
    <w:p>
      <w:r>
        <w:pict>
          <v:rect style="width:0;height:1.5pt" o:hralign="center" o:hrstd="t" o:hr="t"/>
        </w:pict>
      </w:r>
    </w:p>
    <w:bookmarkEnd w:id="20"/>
    <w:bookmarkStart w:id="21" w:name="X9c3358b69a3b081e735984a27402afb43efb2ce"/>
    <w:p>
      <w:pPr>
        <w:pStyle w:val="Heading2"/>
      </w:pPr>
      <w:r>
        <w:t xml:space="preserve">Introduction: The Landscape of Mental Health in a Modern Metropolis</w:t>
      </w:r>
    </w:p>
    <w:p>
      <w:pPr>
        <w:pStyle w:val="FirstParagraph"/>
      </w:pPr>
      <w:r>
        <w:t xml:space="preserve">In the bustling heart of the Middle East, Kuwait City stands as a beacon of modernity, culture, and rapid development. Amidst this dynamic urban environment lies a critical component of societal well-being that has grown significantly in relevance over the past two decades: the practice of psychology. This report serves as an extensive analysis and reflection on the current state of mental health services, focusing specifically on the role of the</w:t>
      </w:r>
      <w:r>
        <w:t xml:space="preserve"> </w:t>
      </w:r>
      <w:r>
        <w:rPr>
          <w:bCs/>
          <w:b/>
        </w:rPr>
        <w:t xml:space="preserve">Psychologist</w:t>
      </w:r>
      <w:r>
        <w:t xml:space="preserve"> </w:t>
      </w:r>
      <w:r>
        <w:t xml:space="preserve">within</w:t>
      </w:r>
      <w:r>
        <w:t xml:space="preserve"> </w:t>
      </w:r>
      <w:r>
        <w:rPr>
          <w:bCs/>
          <w:b/>
        </w:rPr>
        <w:t xml:space="preserve">Kuwait Kuwait City</w:t>
      </w:r>
      <w:r>
        <w:t xml:space="preserve">. It is imperative to understand that a book report in this context does not merely summarize a single text but synthesizes literature, case studies, and sociological observations to paint a holistic picture of how mental health care is conceptualized, delivered, and received in the capital.</w:t>
      </w:r>
    </w:p>
    <w:p>
      <w:pPr>
        <w:pStyle w:val="BodyText"/>
      </w:pPr>
      <w:r>
        <w:t xml:space="preserve">Kuwait City is not just a geographical location; it is a cultural tapestry woven with traditional Bedouin values alongside rapid westernization. This duality creates a unique psychological landscape. The primary objective of this document is to examine how the</w:t>
      </w:r>
      <w:r>
        <w:t xml:space="preserve"> </w:t>
      </w:r>
      <w:r>
        <w:rPr>
          <w:bCs/>
          <w:b/>
        </w:rPr>
        <w:t xml:space="preserve">Psychologist</w:t>
      </w:r>
      <w:r>
        <w:t xml:space="preserve"> </w:t>
      </w:r>
      <w:r>
        <w:t xml:space="preserve">navigates these complex waters, bridging the gap between ancient traditions and modern therapeutic practices. By analyzing various scholarly works, government reports, and clinical observations relevant to</w:t>
      </w:r>
      <w:r>
        <w:t xml:space="preserve"> </w:t>
      </w:r>
      <w:r>
        <w:rPr>
          <w:bCs/>
          <w:b/>
        </w:rPr>
        <w:t xml:space="preserve">Kuwait Kuwait City</w:t>
      </w:r>
      <w:r>
        <w:t xml:space="preserve">, we can discern the evolving narrative of mental health in this vibrant capital.</w:t>
      </w:r>
    </w:p>
    <w:bookmarkEnd w:id="21"/>
    <w:bookmarkStart w:id="22" w:name="Xddc40f90637a435763fa9acab6d107463a8c90b"/>
    <w:p>
      <w:pPr>
        <w:pStyle w:val="Heading2"/>
      </w:pPr>
      <w:r>
        <w:t xml:space="preserve">The Evolution of the Profession in Kuwait</w:t>
      </w:r>
    </w:p>
    <w:p>
      <w:pPr>
        <w:pStyle w:val="FirstParagraph"/>
      </w:pPr>
      <w:r>
        <w:t xml:space="preserve">To understand the current role of the</w:t>
      </w:r>
      <w:r>
        <w:t xml:space="preserve"> </w:t>
      </w:r>
      <w:r>
        <w:rPr>
          <w:bCs/>
          <w:b/>
        </w:rPr>
        <w:t xml:space="preserve">Psychologist</w:t>
      </w:r>
      <w:r>
        <w:t xml:space="preserve">, one must first look at historical context. Decades ago, mental health issues in Kuwait were largely stigmatized, often attributed to spiritual causes rather than psychological or biological ones. However, a significant shift has occurred in recent years. The establishment of specialized psychiatric centers and the integration of psychology into university curricula have professionalized the field.</w:t>
      </w:r>
    </w:p>
    <w:p>
      <w:pPr>
        <w:pStyle w:val="BodyText"/>
      </w:pPr>
      <w:r>
        <w:t xml:space="preserve">In</w:t>
      </w:r>
      <w:r>
        <w:t xml:space="preserve"> </w:t>
      </w:r>
      <w:r>
        <w:rPr>
          <w:bCs/>
          <w:b/>
        </w:rPr>
        <w:t xml:space="preserve">Kuwait Kuwait City</w:t>
      </w:r>
      <w:r>
        <w:t xml:space="preserve">, the government has taken proactive steps to address mental health needs, particularly following major national events that impacted collective trauma. The literature highlights a transition from a purely biomedical model to a biopsychosocial model. This shift is crucial for the modern</w:t>
      </w:r>
      <w:r>
        <w:t xml:space="preserve"> </w:t>
      </w:r>
      <w:r>
        <w:rPr>
          <w:bCs/>
          <w:b/>
        </w:rPr>
        <w:t xml:space="preserve">Psychologist</w:t>
      </w:r>
      <w:r>
        <w:t xml:space="preserve"> </w:t>
      </w:r>
      <w:r>
        <w:t xml:space="preserve">operating in the city. Today, professionals are not just treating symptoms but are addressing environmental stressors, social dynamics, and cultural identity crises that are prevalent in an expatriate-heavy society like Kuwait City.</w:t>
      </w:r>
    </w:p>
    <w:bookmarkEnd w:id="22"/>
    <w:bookmarkStart w:id="23" w:name="X78e7fa6d4e59eea33aeee1f27dfb800d8c9e4db"/>
    <w:p>
      <w:pPr>
        <w:pStyle w:val="Heading2"/>
      </w:pPr>
      <w:r>
        <w:t xml:space="preserve">Cultural Competence and Indigenous Psychology</w:t>
      </w:r>
    </w:p>
    <w:p>
      <w:pPr>
        <w:pStyle w:val="FirstParagraph"/>
      </w:pPr>
      <w:r>
        <w:t xml:space="preserve">A central theme in the literature regarding mental health in the Gulf region is "Indigenous Psychology." This concept suggests that Western therapeutic models cannot be simply transplanted into a Middle Eastern context without adaptation. For the</w:t>
      </w:r>
      <w:r>
        <w:t xml:space="preserve"> </w:t>
      </w:r>
      <w:r>
        <w:rPr>
          <w:bCs/>
          <w:b/>
        </w:rPr>
        <w:t xml:space="preserve">Psychologist</w:t>
      </w:r>
      <w:r>
        <w:t xml:space="preserve"> </w:t>
      </w:r>
      <w:r>
        <w:t xml:space="preserve">practicing in</w:t>
      </w:r>
      <w:r>
        <w:t xml:space="preserve"> </w:t>
      </w:r>
      <w:r>
        <w:rPr>
          <w:bCs/>
          <w:b/>
        </w:rPr>
        <w:t xml:space="preserve">Kuwait Kuwait City</w:t>
      </w:r>
      <w:r>
        <w:t xml:space="preserve">, cultural competence is not just a skill; it is an ethical necessity.</w:t>
      </w:r>
    </w:p>
    <w:p>
      <w:pPr>
        <w:pStyle w:val="BlockText"/>
      </w:pPr>
      <w:r>
        <w:t xml:space="preserve">"To heal the mind in Kuwait, one must understand the heart of its culture. The collective family structure and religious faith are not obstacles to therapy but essential frameworks for healing."</w:t>
      </w:r>
    </w:p>
    <w:p>
      <w:pPr>
        <w:pStyle w:val="FirstParagraph"/>
      </w:pPr>
      <w:r>
        <w:t xml:space="preserve">This quote encapsulates the challenge faced by professionals in this region. In Kuwait City, mental health is deeply intertwined with family honor and religious belief. A successful</w:t>
      </w:r>
      <w:r>
        <w:t xml:space="preserve"> </w:t>
      </w:r>
      <w:r>
        <w:rPr>
          <w:bCs/>
          <w:b/>
        </w:rPr>
        <w:t xml:space="preserve">Psychologist</w:t>
      </w:r>
      <w:r>
        <w:t xml:space="preserve"> </w:t>
      </w:r>
      <w:r>
        <w:t xml:space="preserve">must navigate these sensitivities. For instance, discussing individual autonomy might clash with collectivist values where family decisions often override individual desires. Literature from local academic journals in Kuwait indicates that effective therapy involves integrating Islamic counseling principles or utilizing the support system of the extended family, thereby making the therapeutic process more palatable and effective for clients in</w:t>
      </w:r>
      <w:r>
        <w:t xml:space="preserve"> </w:t>
      </w:r>
      <w:r>
        <w:rPr>
          <w:bCs/>
          <w:b/>
        </w:rPr>
        <w:t xml:space="preserve">Kuwait Kuwait City</w:t>
      </w:r>
      <w:r>
        <w:t xml:space="preserve">.</w:t>
      </w:r>
    </w:p>
    <w:bookmarkEnd w:id="23"/>
    <w:bookmarkStart w:id="24" w:name="X6f30277e73df2fa9b7ece03ba67cb20f83b88ed"/>
    <w:p>
      <w:pPr>
        <w:pStyle w:val="Heading2"/>
      </w:pPr>
      <w:r>
        <w:t xml:space="preserve">Challenges Faced by Psychologists in Urban Settings</w:t>
      </w:r>
    </w:p>
    <w:p>
      <w:pPr>
        <w:pStyle w:val="FirstParagraph"/>
      </w:pPr>
      <w:r>
        <w:t xml:space="preserve">Despite progress, several challenges persist. One of the most significant issues is the stigma that still surrounds mental health, particularly among older generations and in certain professional circles within</w:t>
      </w:r>
      <w:r>
        <w:t xml:space="preserve"> </w:t>
      </w:r>
      <w:r>
        <w:rPr>
          <w:bCs/>
          <w:b/>
        </w:rPr>
        <w:t xml:space="preserve">Kuwait Kuwait City</w:t>
      </w:r>
      <w:r>
        <w:t xml:space="preserve">. While younger demographics are becoming more open to therapy due to globalization and social media awareness, a substantial portion of the population remains hesitant to seek help from a</w:t>
      </w:r>
      <w:r>
        <w:t xml:space="preserve"> </w:t>
      </w:r>
      <w:r>
        <w:rPr>
          <w:bCs/>
          <w:b/>
        </w:rPr>
        <w:t xml:space="preserve">Psychologist</w:t>
      </w:r>
      <w:r>
        <w:t xml:space="preserve">.</w:t>
      </w:r>
    </w:p>
    <w:p>
      <w:pPr>
        <w:pStyle w:val="BodyText"/>
      </w:pPr>
      <w:r>
        <w:t xml:space="preserve">Furthermore, there is a high demand for services that outstrips supply. The population of Kuwait City includes both nationals and a vast number of expatriates. Each group has distinct psychological needs. Nationals may struggle with identity preservation amidst globalization, while expatriates often face isolation and acculturation stress. The</w:t>
      </w:r>
      <w:r>
        <w:t xml:space="preserve"> </w:t>
      </w:r>
      <w:r>
        <w:rPr>
          <w:bCs/>
          <w:b/>
        </w:rPr>
        <w:t xml:space="preserve">Psychologist</w:t>
      </w:r>
      <w:r>
        <w:t xml:space="preserve"> </w:t>
      </w:r>
      <w:r>
        <w:t xml:space="preserve">in this environment must be versatile, capable of providing culturally sensitive care to a diverse demographic.</w:t>
      </w:r>
    </w:p>
    <w:p>
      <w:pPr>
        <w:pStyle w:val="BodyText"/>
      </w:pPr>
      <w:r>
        <w:t xml:space="preserve">Another critical aspect is the shortage of specialized services for children and adolescents. As academic pressure in Kuwait City becomes increasingly competitive, issues such as anxiety, depression, and ADHD among youth are on the rise. Current literature calls for more school-based psychological support systems, highlighting the need for</w:t>
      </w:r>
      <w:r>
        <w:t xml:space="preserve"> </w:t>
      </w:r>
      <w:r>
        <w:rPr>
          <w:bCs/>
          <w:b/>
        </w:rPr>
        <w:t xml:space="preserve">Psychologists</w:t>
      </w:r>
      <w:r>
        <w:t xml:space="preserve"> </w:t>
      </w:r>
      <w:r>
        <w:t xml:space="preserve">to move beyond clinical settings and into educational institutions within the city.</w:t>
      </w:r>
    </w:p>
    <w:bookmarkEnd w:id="24"/>
    <w:bookmarkStart w:id="25" w:name="Xe54b774955c09f4fc87652faa79589517d8d8cf"/>
    <w:p>
      <w:pPr>
        <w:pStyle w:val="Heading2"/>
      </w:pPr>
      <w:r>
        <w:t xml:space="preserve">The Role of Technology and Telepsychology</w:t>
      </w:r>
    </w:p>
    <w:p>
      <w:pPr>
        <w:pStyle w:val="FirstParagraph"/>
      </w:pPr>
      <w:r>
        <w:t xml:space="preserve">The advent of digital health has transformed the practice of psychology in Kuwait. The high penetration rate of internet usage in Kuwait City has facilitated the rise of telepsychology. This development allows for greater accessibility, particularly for those who may be shy about visiting a physical clinic due to stigma. For the modern</w:t>
      </w:r>
      <w:r>
        <w:t xml:space="preserve"> </w:t>
      </w:r>
      <w:r>
        <w:rPr>
          <w:bCs/>
          <w:b/>
        </w:rPr>
        <w:t xml:space="preserve">Psychologist</w:t>
      </w:r>
      <w:r>
        <w:t xml:space="preserve">, proficiency in digital platforms is now part of their toolkit.</w:t>
      </w:r>
    </w:p>
    <w:p>
      <w:pPr>
        <w:pStyle w:val="BodyText"/>
      </w:pPr>
      <w:r>
        <w:t xml:space="preserve">Social media campaigns led by local mental health organizations have also played a pivotal role in education. In</w:t>
      </w:r>
      <w:r>
        <w:t xml:space="preserve"> </w:t>
      </w:r>
      <w:r>
        <w:rPr>
          <w:bCs/>
          <w:b/>
        </w:rPr>
        <w:t xml:space="preserve">Kuwait Kuwait City</w:t>
      </w:r>
      <w:r>
        <w:t xml:space="preserve">, influencers and medical professionals use platforms like Instagram and Twitter to debunk myths about therapy. This digital advocacy has helped normalize the conversation around mental health, making it easier for a</w:t>
      </w:r>
      <w:r>
        <w:t xml:space="preserve"> </w:t>
      </w:r>
      <w:r>
        <w:rPr>
          <w:bCs/>
          <w:b/>
        </w:rPr>
        <w:t xml:space="preserve">Psychologist</w:t>
      </w:r>
      <w:r>
        <w:t xml:space="preserve"> </w:t>
      </w:r>
      <w:r>
        <w:t xml:space="preserve">to engage with potential clients online before transitioning to face-to-face sessions.</w:t>
      </w:r>
    </w:p>
    <w:bookmarkEnd w:id="25"/>
    <w:bookmarkStart w:id="26" w:name="societal-impact-and-future-directions"/>
    <w:p>
      <w:pPr>
        <w:pStyle w:val="Heading2"/>
      </w:pPr>
      <w:r>
        <w:t xml:space="preserve">Societal Impact and Future Directions</w:t>
      </w:r>
    </w:p>
    <w:p>
      <w:pPr>
        <w:pStyle w:val="FirstParagraph"/>
      </w:pPr>
      <w:r>
        <w:t xml:space="preserve">The impact of psychology in Kuwait extends beyond individual therapy. It plays a vital role in workplace wellness, legal proceedings, and educational policy. In the corporate hubs of Kuwait City, companies are increasingly recognizing the value of employee mental health programs to boost productivity and morale. This shift reflects a broader societal acknowledgment that psychological well-being is integral to national success.</w:t>
      </w:r>
    </w:p>
    <w:p>
      <w:pPr>
        <w:pStyle w:val="BodyText"/>
      </w:pPr>
      <w:r>
        <w:t xml:space="preserve">Looking forward, the role of the</w:t>
      </w:r>
      <w:r>
        <w:t xml:space="preserve"> </w:t>
      </w:r>
      <w:r>
        <w:rPr>
          <w:bCs/>
          <w:b/>
        </w:rPr>
        <w:t xml:space="preserve">Psychologist</w:t>
      </w:r>
      <w:r>
        <w:t xml:space="preserve"> </w:t>
      </w:r>
      <w:r>
        <w:t xml:space="preserve">in</w:t>
      </w:r>
      <w:r>
        <w:t xml:space="preserve"> </w:t>
      </w:r>
      <w:r>
        <w:rPr>
          <w:bCs/>
          <w:b/>
        </w:rPr>
        <w:t xml:space="preserve">Kuwait Kuwait City</w:t>
      </w:r>
      <w:r>
        <w:t xml:space="preserve"> </w:t>
      </w:r>
      <w:r>
        <w:t xml:space="preserve">is poised for expansion. There is a growing need for research focused on local populations to create normative data that reflects Kuwaiti realities rather than relying solely on Western norms. This localized research will empower psychologists to develop more accurate diagnostic tools and treatment protocols.</w:t>
      </w:r>
    </w:p>
    <w:p>
      <w:pPr>
        <w:pStyle w:val="BodyText"/>
      </w:pPr>
      <w:r>
        <w:t xml:space="preserve">Additionally, interdisciplinary collaboration is becoming more common. Psychologists are increasingly working alongside social workers, educators, and medical doctors in a holistic approach to care. In a densely populated urban center like Kuwait City, this collaborative model ensures that the multifaceted needs of individuals are addressed comprehensively.</w:t>
      </w:r>
    </w:p>
    <w:bookmarkEnd w:id="26"/>
    <w:bookmarkStart w:id="27" w:name="conclusion"/>
    <w:p>
      <w:pPr>
        <w:pStyle w:val="Heading2"/>
      </w:pPr>
      <w:r>
        <w:t xml:space="preserve">Conclusion</w:t>
      </w:r>
    </w:p>
    <w:p>
      <w:pPr>
        <w:pStyle w:val="FirstParagraph"/>
      </w:pPr>
      <w:r>
        <w:t xml:space="preserve">In conclusion, the study of psychology in</w:t>
      </w:r>
      <w:r>
        <w:t xml:space="preserve"> </w:t>
      </w:r>
      <w:r>
        <w:rPr>
          <w:bCs/>
          <w:b/>
        </w:rPr>
        <w:t xml:space="preserve">Kuwait Kuwait City</w:t>
      </w:r>
      <w:r>
        <w:t xml:space="preserve"> </w:t>
      </w:r>
      <w:r>
        <w:t xml:space="preserve">reveals a profession in transition. The</w:t>
      </w:r>
      <w:r>
        <w:t xml:space="preserve"> </w:t>
      </w:r>
      <w:r>
        <w:rPr>
          <w:bCs/>
          <w:b/>
        </w:rPr>
        <w:t xml:space="preserve">Psychologist</w:t>
      </w:r>
      <w:r>
        <w:t xml:space="preserve"> </w:t>
      </w:r>
      <w:r>
        <w:t xml:space="preserve">has evolved from a niche specialist to a crucial figure in public health and social stability. By navigating the intricate web of tradition and modernity, these professionals are helping to shape a society that is not only economically prosperous but also psychologically resilient.</w:t>
      </w:r>
    </w:p>
    <w:p>
      <w:pPr>
        <w:pStyle w:val="BodyText"/>
      </w:pPr>
      <w:r>
        <w:t xml:space="preserve">The literature reviewed for this report underscores that while challenges such as stigma and resource allocation remain, the trajectory is positive. The increasing awareness in Kuwait City, coupled with professional specialization and technological integration, suggests a bright future for mental health care. Ultimately, understanding the role of the</w:t>
      </w:r>
      <w:r>
        <w:t xml:space="preserve"> </w:t>
      </w:r>
      <w:r>
        <w:rPr>
          <w:bCs/>
          <w:b/>
        </w:rPr>
        <w:t xml:space="preserve">Psychologist</w:t>
      </w:r>
      <w:r>
        <w:t xml:space="preserve"> </w:t>
      </w:r>
      <w:r>
        <w:t xml:space="preserve">in this region provides valuable insights into how cultures adapt to psychological needs while preserving their unique identities. As Kuwait City continues to grow and evolve, so too will the practice of psychology, ensuring that every resident has access to the mental support they need.</w:t>
      </w:r>
    </w:p>
    <w:bookmarkEnd w:id="27"/>
    <w:p>
      <w:pPr>
        <w:pStyle w:val="BodyText"/>
      </w:pPr>
      <w:r>
        <w:t xml:space="preserve">© 2023 Academic Review Series. Document prepared for educational purposes in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Kuwait City</dc:title>
  <dc:creator/>
  <dc:language>en</dc:language>
  <cp:keywords/>
  <dcterms:created xsi:type="dcterms:W3CDTF">2026-07-29T22:09:20Z</dcterms:created>
  <dcterms:modified xsi:type="dcterms:W3CDTF">2026-07-29T22:09:20Z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