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42ce3aa1ef23e68e329600a1eccc178585dd4c0"/>
    <w:p>
      <w:pPr>
        <w:pStyle w:val="Heading1"/>
      </w:pPr>
      <w:r>
        <w:t xml:space="preserve">Book Report: The Role and Impact of Psychologists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From:: Research Analyst</w:t>
      </w:r>
    </w:p>
    <w:p>
      <w:pPr>
        <w:pStyle w:val="BodyText"/>
      </w:pPr>
      <w:r>
        <w:t xml:space="preserve">&gt;</w:t>
      </w:r>
    </w:p>
    <w:bookmarkStart w:id="20" w:name="X7eeafe8cced7aeb7987a69f713286207dabdff5"/>
    <w:p>
      <w:pPr>
        <w:pStyle w:val="Heading2"/>
      </w:pPr>
      <w:r>
        <w:t xml:space="preserve">Introduction to the Literature on Mental Health in Urban Malaysia</w:t>
      </w:r>
    </w:p>
    <w:p>
      <w:pPr>
        <w:pStyle w:val="FirstParagraph"/>
      </w:pPr>
      <w:r>
        <w:t xml:space="preserve">The contemporary discourse surrounding mental health in Southeast Asia has evolved significantly over the past decade. This Book Report analyzes key literature, case studies, and sociological observations regarding the practice of psychology within one of Asia's most dynamic metropolitan centers:</w:t>
      </w:r>
      <w:r>
        <w:t xml:space="preserve"> </w:t>
      </w:r>
      <w:r>
        <w:rPr>
          <w:bCs/>
          <w:b/>
        </w:rPr>
        <w:t xml:space="preserve">Malaysia Kuala Lumpur</w:t>
      </w:r>
      <w:r>
        <w:t xml:space="preserve">. While traditional books on general clinical psychology often focus on Western models of care, recent publications have begun to address the unique cultural, religious, and socioeconomic factors that define mental health treatment in this specific region.</w:t>
      </w:r>
      <w:r>
        <w:t xml:space="preserve"> </w:t>
      </w:r>
      <w:r>
        <w:t xml:space="preserve">The primary objective of this report is to examine how the profession of</w:t>
      </w:r>
      <w:r>
        <w:t xml:space="preserve"> </w:t>
      </w:r>
      <w:r>
        <w:rPr>
          <w:bCs/>
          <w:b/>
        </w:rPr>
        <w:t xml:space="preserve">Psychologist</w:t>
      </w:r>
      <w:r>
        <w:t xml:space="preserve"> </w:t>
      </w:r>
      <w:r>
        <w:t xml:space="preserve">has adapted to serve the diverse population of</w:t>
      </w:r>
      <w:r>
        <w:t xml:space="preserve"> </w:t>
      </w:r>
      <w:r>
        <w:rPr>
          <w:bCs/>
          <w:b/>
        </w:rPr>
        <w:t xml:space="preserve">Malaysia Kuala Lumpur</w:t>
      </w:r>
      <w:r>
        <w:t xml:space="preserve">. It explores the intersection of modern psychological science with traditional Malay, Chinese, and Indian cultural values that are prevalent in the capital city. By synthesizing these sources, we gain a clearer understanding of why mental health services are no longer viewed solely through a medical lens but as a holistic necessity for societal well-being.</w:t>
      </w:r>
    </w:p>
    <w:bookmarkEnd w:id="20"/>
    <w:bookmarkStart w:id="21" w:name="X7c72886d1885d75abf9c7de92dd02cbab75fb76"/>
    <w:p>
      <w:pPr>
        <w:pStyle w:val="Heading2"/>
      </w:pPr>
      <w:r>
        <w:t xml:space="preserve">The Evolution of the Psychologist Profession in Urban Centers</w:t>
      </w:r>
    </w:p>
    <w:p>
      <w:pPr>
        <w:pStyle w:val="FirstParagraph"/>
      </w:pPr>
      <w:r>
        <w:t xml:space="preserve">Historical texts and contemporary analyses reveal that the role of the</w:t>
      </w:r>
      <w:r>
        <w:t xml:space="preserve"> </w:t>
      </w:r>
      <w:r>
        <w:rPr>
          <w:bCs/>
          <w:b/>
        </w:rPr>
        <w:t xml:space="preserve">Psychologist</w:t>
      </w:r>
      <w:r>
        <w:t xml:space="preserve"> </w:t>
      </w:r>
      <w:r>
        <w:t xml:space="preserve">has undergone a profound transformation in</w:t>
      </w:r>
      <w:r>
        <w:t xml:space="preserve"> </w:t>
      </w:r>
      <w:r>
        <w:rPr>
          <w:bCs/>
          <w:b/>
        </w:rPr>
        <w:t xml:space="preserve">Malaysia Kuala Lumpur</w:t>
      </w:r>
      <w:r>
        <w:t xml:space="preserve">. In earlier decades, psychological distress was frequently stigmatized or attributed to spiritual failures. However, modern literature highlights a paradigm shift where professional intervention is increasingly normalized.</w:t>
      </w:r>
      <w:r>
        <w:t xml:space="preserve"> </w:t>
      </w:r>
      <w:r>
        <w:t xml:space="preserve">The books reviewed emphasize that psychologists in this region are not merely therapists; they are cultural brokers. They must navigate a complex landscape where Western diagnostic criteria (such as the DSM-5) coexist with local idioms of distress. For instance, concepts like *saudara* (kinship) and *malu* (shame/modesty play crucial roles in how patients present their symptoms to a</w:t>
      </w:r>
      <w:r>
        <w:t xml:space="preserve"> </w:t>
      </w:r>
      <w:r>
        <w:rPr>
          <w:bCs/>
          <w:b/>
        </w:rPr>
        <w:t xml:space="preserve">Psychologist</w:t>
      </w:r>
      <w:r>
        <w:t xml:space="preserve">. The literature suggests that successful practitioners in</w:t>
      </w:r>
      <w:r>
        <w:t xml:space="preserve"> </w:t>
      </w:r>
      <w:r>
        <w:rPr>
          <w:bCs/>
          <w:b/>
        </w:rPr>
        <w:t xml:space="preserve">Malaysia Kuala Lumpur have developed "culturally adapted" therapeutic models. These models integrate cognitive-behavioral techniques with an understanding of Islamic principles for Muslim clients, Confucian values for Chinese-Malaysian communities, and Hindu philosophical frameworks for Indian-Malaysians.</w:t>
      </w:r>
      <w:r>
        <w:rPr>
          <w:bCs/>
          <w:b/>
        </w:rPr>
        <w:t xml:space="preserve"> </w:t>
      </w:r>
      <w:r>
        <w:rPr>
          <w:bCs/>
          <w:b/>
        </w:rPr>
        <w:t xml:space="preserve">One notable aspect discussed in recent publications is the rise of private practice versus public sector roles in</w:t>
      </w:r>
      <w:r>
        <w:rPr>
          <w:bCs/>
          <w:b/>
        </w:rPr>
        <w:t xml:space="preserve"> </w:t>
      </w:r>
      <w:r>
        <w:rPr>
          <w:bCs/>
          <w:b/>
          <w:bCs/>
          <w:b/>
        </w:rPr>
        <w:t xml:space="preserve">Malaysia Kuala Lumpur. The text indicates a growing reliance on private psychology clinics within the urban core, driven by high demand from corporate sectors dealing with burnout and stress. This has led to a surge in occupational psychology resources, further defining the scope of what it means to be a</w:t>
      </w:r>
      <w:r>
        <w:rPr>
          <w:bCs/>
          <w:b/>
          <w:bCs/>
          <w:b/>
        </w:rPr>
        <w:t xml:space="preserve"> </w:t>
      </w:r>
      <w:r>
        <w:rPr>
          <w:bCs/>
          <w:b/>
          <w:bCs/>
          <w:b/>
          <w:bCs/>
          <w:b/>
        </w:rPr>
        <w:t xml:space="preserve">Psychologist</w:t>
      </w:r>
      <w:r>
        <w:rPr>
          <w:bCs/>
          <w:b/>
          <w:bCs/>
          <w:b/>
        </w:rPr>
        <w:t xml:space="preserve"> </w:t>
      </w:r>
      <w:r>
        <w:rPr>
          <w:bCs/>
          <w:b/>
          <w:bCs/>
          <w:b/>
        </w:rPr>
        <w:t xml:space="preserve">in this bustling economic hub.</w:t>
      </w:r>
    </w:p>
    <w:bookmarkEnd w:id="21"/>
    <w:bookmarkStart w:id="22" w:name="X5814449d3c7ae9f06e60445632d3b080e16a33e"/>
    <w:p>
      <w:pPr>
        <w:pStyle w:val="Heading2"/>
      </w:pPr>
      <w:r>
        <w:t xml:space="preserve">Sociocultural Dynamics and Mental Health Stigma</w:t>
      </w:r>
    </w:p>
    <w:p>
      <w:pPr>
        <w:pStyle w:val="FirstParagraph"/>
      </w:pPr>
      <w:r>
        <w:t xml:space="preserve">A significant portion of the analyzed literature focuses on the persistent stigma surrounding mental health, even in modernized areas like</w:t>
      </w:r>
      <w:r>
        <w:t xml:space="preserve"> </w:t>
      </w:r>
      <w:r>
        <w:rPr>
          <w:bCs/>
          <w:b/>
        </w:rPr>
        <w:t xml:space="preserve">Malaysia Kuala Lumpur. The books argue that while urbanization has brought greater awareness, deep-seated cultural taboos remain. In many communities within the city, admitting to psychological struggles is still seen as a weakness or a breach of family honor.</w:t>
      </w:r>
      <w:r>
        <w:rPr>
          <w:bCs/>
          <w:b/>
        </w:rPr>
        <w:t xml:space="preserve"> </w:t>
      </w:r>
      <w:r>
        <w:rPr>
          <w:bCs/>
          <w:b/>
        </w:rPr>
        <w:t xml:space="preserve">This stigma creates a unique challenge for every</w:t>
      </w:r>
      <w:r>
        <w:rPr>
          <w:bCs/>
          <w:b/>
        </w:rPr>
        <w:t xml:space="preserve"> </w:t>
      </w:r>
      <w:r>
        <w:rPr>
          <w:bCs/>
          <w:b/>
          <w:bCs/>
          <w:b/>
        </w:rPr>
        <w:t xml:space="preserve">Psychologist</w:t>
      </w:r>
      <w:r>
        <w:rPr>
          <w:bCs/>
          <w:b/>
        </w:rPr>
        <w:t xml:space="preserve"> </w:t>
      </w:r>
      <w:r>
        <w:rPr>
          <w:bCs/>
          <w:b/>
        </w:rPr>
        <w:t xml:space="preserve">operating in this environment. The literature details how therapists must build trust slowly, often involving family members in the therapeutic process more than is typical in Western individualistic models. The concept of "face" is paramount; thus, psychologists are trained to use indirect communication techniques initially to avoid causing embarrassment to the client or their family unit.</w:t>
      </w:r>
      <w:r>
        <w:rPr>
          <w:bCs/>
          <w:b/>
        </w:rPr>
        <w:t xml:space="preserve"> </w:t>
      </w:r>
      <w:r>
        <w:rPr>
          <w:bCs/>
          <w:b/>
        </w:rPr>
        <w:t xml:space="preserve">Furthermore, the report highlights literature discussing the specific mental health needs of youth and students in</w:t>
      </w:r>
      <w:r>
        <w:rPr>
          <w:bCs/>
          <w:b/>
        </w:rPr>
        <w:t xml:space="preserve"> </w:t>
      </w:r>
      <w:r>
        <w:rPr>
          <w:bCs/>
          <w:b/>
          <w:bCs/>
          <w:b/>
        </w:rPr>
        <w:t xml:space="preserve">Malaysia Kuala Lumpur. With intense academic pressure and competitive job markets, anxiety and depression rates among young adults are rising. The books suggest that school-based counseling programs have become a critical entry point for psychological intervention. Here, the</w:t>
      </w:r>
      <w:r>
        <w:rPr>
          <w:bCs/>
          <w:b/>
          <w:bCs/>
          <w:b/>
        </w:rPr>
        <w:t xml:space="preserve"> </w:t>
      </w:r>
      <w:r>
        <w:rPr>
          <w:bCs/>
          <w:b/>
          <w:bCs/>
          <w:b/>
          <w:bCs/>
          <w:b/>
        </w:rPr>
        <w:t xml:space="preserve">Psychologist acts as both a clinician and an educator, destigmatizing mental health discussions in schools across the capital.</w:t>
      </w:r>
    </w:p>
    <w:bookmarkEnd w:id="22"/>
    <w:bookmarkStart w:id="23" w:name="X100451432d7f256bf7eb90bf24112bb25837cd7"/>
    <w:p>
      <w:pPr>
        <w:pStyle w:val="Heading2"/>
      </w:pPr>
      <w:r>
        <w:t xml:space="preserve">Technological Integration and Accessibility</w:t>
      </w:r>
    </w:p>
    <w:p>
      <w:pPr>
        <w:pStyle w:val="FirstParagraph"/>
      </w:pPr>
      <w:r>
        <w:t xml:space="preserve">Recent publications also explore how digital technology is reshaping access to psychological services in</w:t>
      </w:r>
      <w:r>
        <w:t xml:space="preserve"> </w:t>
      </w:r>
      <w:r>
        <w:rPr>
          <w:bCs/>
          <w:b/>
        </w:rPr>
        <w:t xml:space="preserve">Malaysia Kuala Lumpur. The rise of tele-psychology has been accelerated by the post-pandemic era. Books on modern healthcare trends note that residents in the dense urban areas of KL often prefer online consultations for privacy reasons and convenience.</w:t>
      </w:r>
      <w:r>
        <w:rPr>
          <w:bCs/>
          <w:b/>
        </w:rPr>
        <w:t xml:space="preserve"> </w:t>
      </w:r>
      <w:r>
        <w:rPr>
          <w:bCs/>
          <w:b/>
        </w:rPr>
        <w:t xml:space="preserve">This shift allows a</w:t>
      </w:r>
      <w:r>
        <w:rPr>
          <w:bCs/>
          <w:b/>
        </w:rPr>
        <w:t xml:space="preserve"> </w:t>
      </w:r>
      <w:r>
        <w:rPr>
          <w:bCs/>
          <w:b/>
          <w:bCs/>
          <w:b/>
        </w:rPr>
        <w:t xml:space="preserve">Psychologist</w:t>
      </w:r>
      <w:r>
        <w:rPr>
          <w:bCs/>
          <w:b/>
        </w:rPr>
        <w:t xml:space="preserve"> </w:t>
      </w:r>
      <w:r>
        <w:rPr>
          <w:bCs/>
          <w:b/>
        </w:rPr>
        <w:t xml:space="preserve">to reach clients who might otherwise be unable to visit a physical office due to work commitments or social anxiety. However, the literature also raises concerns about the digital divide and data privacy regulations specific to Malaysian law. The analysis suggests that while technology increases accessibility, it requires new ethical guidelines for professionals practicing in this digital-first urban environment.</w:t>
      </w:r>
    </w:p>
    <w:bookmarkEnd w:id="23"/>
    <w:bookmarkStart w:id="24" w:name="X1e3ca18520287e91b01be00d2cd3afb18012ddb"/>
    <w:p>
      <w:pPr>
        <w:pStyle w:val="Heading2"/>
      </w:pPr>
      <w:r>
        <w:t xml:space="preserve">Challenges Facing Psychologists in Malaysia Kuala Lumpur</w:t>
      </w:r>
    </w:p>
    <w:p>
      <w:pPr>
        <w:pStyle w:val="FirstParagraph"/>
      </w:pPr>
      <w:r>
        <w:t xml:space="preserve">Despite progress, the reviewed texts identify several systemic challenges. First is the shortage of specialized resources compared to global standards. While</w:t>
      </w:r>
      <w:r>
        <w:t xml:space="preserve"> </w:t>
      </w:r>
      <w:r>
        <w:rPr>
          <w:bCs/>
          <w:b/>
        </w:rPr>
        <w:t xml:space="preserve">Malaysia Kuala Lumpur has advanced infrastructure, there is still a gap in funding for public mental health facilities relative to population needs. Consequently, many clients face long wait times or high costs in private settings, making care less accessible for lower-income groups.</w:t>
      </w:r>
      <w:r>
        <w:rPr>
          <w:bCs/>
          <w:b/>
        </w:rPr>
        <w:t xml:space="preserve"> </w:t>
      </w:r>
      <w:r>
        <w:rPr>
          <w:bCs/>
          <w:b/>
        </w:rPr>
        <w:t xml:space="preserve">Second is the issue of professional identity and regulation. The literature points out that while the title "Psychologist" is protected by law under the Malaysian Register of Psychologists Act 2015 (Act 774), there is still public confusion between clinical psychologists, counselors, and therapists who may not hold equivalent qualifications. A major theme in recent books is the call for stricter enforcement and greater public education to ensure that individuals seeking help in</w:t>
      </w:r>
      <w:r>
        <w:rPr>
          <w:bCs/>
          <w:b/>
        </w:rPr>
        <w:t xml:space="preserve"> </w:t>
      </w:r>
      <w:r>
        <w:rPr>
          <w:bCs/>
          <w:b/>
          <w:bCs/>
          <w:b/>
        </w:rPr>
        <w:t xml:space="preserve">Malaysia Kuala Lumpur are seeing a qualified</w:t>
      </w:r>
      <w:r>
        <w:rPr>
          <w:bCs/>
          <w:b/>
          <w:bCs/>
          <w:b/>
        </w:rPr>
        <w:t xml:space="preserve"> </w:t>
      </w:r>
      <w:r>
        <w:rPr>
          <w:bCs/>
          <w:b/>
          <w:bCs/>
          <w:b/>
          <w:bCs/>
          <w:b/>
        </w:rPr>
        <w:t xml:space="preserve">Psychologist</w:t>
      </w:r>
      <w:r>
        <w:rPr>
          <w:bCs/>
          <w:b/>
          <w:bCs/>
          <w:b/>
        </w:rPr>
        <w:t xml:space="preserve">.</w:t>
      </w:r>
      <w:r>
        <w:rPr>
          <w:bCs/>
          <w:b/>
          <w:bCs/>
          <w:b/>
        </w:rPr>
        <w:t xml:space="preserve"> </w:t>
      </w:r>
      <w:r>
        <w:rPr>
          <w:bCs/>
          <w:b/>
          <w:bCs/>
          <w:b/>
        </w:rPr>
        <w:t xml:space="preserve">Thirdly, there is the challenge of retention. Many highly trained psychologists from</w:t>
      </w:r>
      <w:r>
        <w:rPr>
          <w:bCs/>
          <w:b/>
          <w:bCs/>
          <w:b/>
        </w:rPr>
        <w:t xml:space="preserve"> </w:t>
      </w:r>
      <w:r>
        <w:rPr>
          <w:bCs/>
          <w:b/>
          <w:bCs/>
          <w:b/>
          <w:bCs/>
          <w:b/>
        </w:rPr>
        <w:t xml:space="preserve">Malaysia Kuala Lumpur seek opportunities abroad due to higher compensation packages and broader professional freedoms elsewhere. This "brain drain" affects the local healthcare system's capacity to meet growing demands. The books suggest that improving working conditions and recognizing the social value of psychological work within Malaysian society is essential for retaining talent.</w:t>
      </w:r>
    </w:p>
    <w:bookmarkEnd w:id="24"/>
    <w:bookmarkStart w:id="25" w:name="conclusion"/>
    <w:p>
      <w:pPr>
        <w:pStyle w:val="Heading2"/>
      </w:pPr>
      <w:r>
        <w:t xml:space="preserve">Conclusion</w:t>
      </w:r>
    </w:p>
    <w:p>
      <w:pPr>
        <w:pStyle w:val="FirstParagraph"/>
      </w:pPr>
      <w:r>
        <w:t xml:space="preserve">In conclusion, this Book Report synthesizes current literature on mental health practice in</w:t>
      </w:r>
    </w:p>
    <w:p>
      <w:pPr>
        <w:pStyle w:val="BodyText"/>
      </w:pPr>
      <w:r>
        <w:t xml:space="preserve">Malaysia Kuala Lumpur. The findings indicate that the role of the</w:t>
      </w:r>
    </w:p>
    <w:p>
      <w:pPr>
        <w:pStyle w:val="BodyText"/>
      </w:pPr>
      <w:r>
        <w:t xml:space="preserve">Psychologist has expanded beyond traditional therapy to include cultural mediation, corporate consulting, and digital health advocacy.</w:t>
      </w:r>
      <w:r>
        <w:t xml:space="preserve"> </w:t>
      </w:r>
      <w:r>
        <w:t xml:space="preserve">The city serves as a microcosm of broader Southeast Asian trends: rapid modernization colliding with deep-rooted tradition. For mental health services to remain effective in</w:t>
      </w:r>
    </w:p>
    <w:p>
      <w:pPr>
        <w:pStyle w:val="BodyText"/>
      </w:pPr>
      <w:r>
        <w:t xml:space="preserve">Malaysia Kuala Lumpur, professionals must continue to adapt their methods to respect local customs while maintaining scientific rigor.</w:t>
      </w:r>
      <w:r>
        <w:t xml:space="preserve"> </w:t>
      </w:r>
      <w:r>
        <w:t xml:space="preserve">Future research and policy recommendations derived from these texts suggest a need for increased government investment, stricter regulatory oversight, and greater public awareness campaigns. By addressing these areas,</w:t>
      </w:r>
    </w:p>
    <w:p>
      <w:pPr>
        <w:pStyle w:val="BodyText"/>
      </w:pPr>
      <w:r>
        <w:t xml:space="preserve">Malaysia Kuala Lumpur can further solidify its reputation as a leader in regional mental health care. The</w:t>
      </w:r>
    </w:p>
    <w:p>
      <w:pPr>
        <w:pStyle w:val="BodyText"/>
      </w:pPr>
      <w:r>
        <w:t xml:space="preserve">Psychologist of tomorrow in this city must be not only clinically competent but also culturally fluent and technologically adept to meet the complex needs of its diverse population.</w:t>
      </w:r>
    </w:p>
    <w:bookmarkEnd w:id="25"/>
    <w:p>
      <w:pPr>
        <w:pStyle w:val="BodyText"/>
      </w:pPr>
      <w:r>
        <w:rPr>
          <w:iCs/>
          <w:i/>
        </w:rPr>
        <w:t xml:space="preserve">This document is a comprehensive analysis intended for academic and professional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Malaysia Kuala Lumpur</dc:title>
  <dc:creator/>
  <dc:language>en</dc:language>
  <cp:keywords/>
  <dcterms:created xsi:type="dcterms:W3CDTF">2026-07-29T15:09:47Z</dcterms:created>
  <dcterms:modified xsi:type="dcterms:W3CDTF">2026-07-29T15:09:47Z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