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Jeddah</w:t>
      </w:r>
    </w:p>
    <w:bookmarkStart w:id="28" w:name="Xc01db7888a48d82981800d1b148372ec898586d"/>
    <w:p>
      <w:pPr>
        <w:pStyle w:val="Heading1"/>
      </w:pPr>
      <w:r>
        <w:t xml:space="preserve">Book Report: The Evolving Role of the Psychologist in Saudi Arabia, Jeddah</w:t>
      </w:r>
    </w:p>
    <w:bookmarkStart w:id="20" w:name="introduction"/>
    <w:p>
      <w:pPr>
        <w:pStyle w:val="Heading2"/>
      </w:pPr>
      <w:r>
        <w:t xml:space="preserve">Introduction:</w:t>
      </w:r>
    </w:p>
    <w:p>
      <w:pPr>
        <w:pStyle w:val="FirstParagraph"/>
      </w:pPr>
      <w:r>
        <w:t xml:space="preserve">The landscape of mental health care in</w:t>
      </w:r>
      <w:r>
        <w:t xml:space="preserve"> </w:t>
      </w:r>
      <w:r>
        <w:rPr>
          <w:bCs/>
          <w:b/>
        </w:rPr>
        <w:t xml:space="preserve">Saudi Arabia, Jeddah</w:t>
      </w:r>
      <w:r>
        <w:t xml:space="preserve"> </w:t>
      </w:r>
      <w:r>
        <w:t xml:space="preserve">, is undergoing a significant transformation. As part Vision 2030 initiatives to improve societal well-being and quality of life the importance of psychology has grown exponentially. This book report examines key literature that highlights the critical role played by the</w:t>
      </w:r>
      <w:r>
        <w:t xml:space="preserve"> </w:t>
      </w:r>
      <w:r>
        <w:rPr>
          <w:iCs/>
          <w:i/>
        </w:rPr>
        <w:t xml:space="preserve">Psychologist</w:t>
      </w:r>
      <w:r>
        <w:t xml:space="preserve"> </w:t>
      </w:r>
      <w:r>
        <w:t xml:space="preserve">in addressing unique cultural, social, and educational needs within this dynamic coastal city.</w:t>
      </w:r>
    </w:p>
    <w:p>
      <w:pPr>
        <w:pStyle w:val="BodyText"/>
      </w:pPr>
      <w:r>
        <w:t xml:space="preserve">Jeddah a major hub for commerce tourism education and religious services serves as an ideal setting for understanding how psychological practices adapt to local traditions while embracing modern therapeutic approaches. The focus here is on how professionals navigate between Islamic values contemporary science ensuring effective patient outcomes.</w:t>
      </w:r>
    </w:p>
    <w:bookmarkEnd w:id="20"/>
    <w:bookmarkStart w:id="21" w:name="overview-of-key-themes"/>
    <w:p>
      <w:pPr>
        <w:pStyle w:val="Heading2"/>
      </w:pPr>
      <w:r>
        <w:t xml:space="preserve">Overview of Key Themes:</w:t>
      </w:r>
    </w:p>
    <w:p>
      <w:pPr>
        <w:pStyle w:val="FirstParagraph"/>
      </w:pPr>
      <w:r>
        <w:t xml:space="preserve">The selected readings emphasize several recurring themes relevant to practicing</w:t>
      </w:r>
      <w:r>
        <w:t xml:space="preserve"> </w:t>
      </w:r>
      <w:r>
        <w:rPr>
          <w:bCs/>
          <w:b/>
        </w:rPr>
        <w:t xml:space="preserve">Psychologist</w:t>
      </w:r>
      <w:r>
        <w:t xml:space="preserve"> </w:t>
      </w:r>
      <w:r>
        <w:t xml:space="preserve">serving communities in</w:t>
      </w:r>
    </w:p>
    <w:p>
      <w:pPr>
        <w:pStyle w:val="BodyText"/>
      </w:pPr>
      <w:r>
        <w:t xml:space="preserve">Saudi Arabia Jeddah. These include: cultural sensitivity stigma reduction integration of faith-based coping mechanisms and the need for specialized training.</w:t>
      </w:r>
    </w:p>
    <w:p>
      <w:pPr>
        <w:pStyle w:val="BodyText"/>
      </w:pPr>
      <w:r>
        <w:t xml:space="preserve">One central theme explored is the concept of "cultural competence." A skilled</w:t>
      </w:r>
      <w:r>
        <w:t xml:space="preserve"> </w:t>
      </w:r>
      <w:r>
        <w:rPr>
          <w:iCs/>
          <w:i/>
        </w:rPr>
        <w:t xml:space="preserve">psychologist</w:t>
      </w:r>
      <w:r>
        <w:t xml:space="preserve"> </w:t>
      </w:r>
      <w:r>
        <w:t xml:space="preserve">must understand not only universal principles but also specific norms governing family dynamics gender roles communication styles etc. In</w:t>
      </w:r>
    </w:p>
    <w:p>
      <w:pPr>
        <w:pStyle w:val="BodyText"/>
      </w:pPr>
      <w:r>
        <w:t xml:space="preserve">Saudi Arabia Jeddah , extended families often play crucial decision-making roles affecting individual therapy goals. Therefore any intervention strategy must consider these collective influences.</w:t>
      </w:r>
    </w:p>
    <w:p>
      <w:pPr>
        <w:pStyle w:val="BodyText"/>
      </w:pPr>
      <w:r>
        <w:t xml:space="preserve">Another key theme is destigmatization. Historically mental illness was viewed through spiritual lenses rather than medical ones leading many individuals seeking help privately or relying solely upon religious scholars today there is growing awareness among younger generations supported by government campaigns promoting psychological wellness as part overall health framework.</w:t>
      </w:r>
    </w:p>
    <w:bookmarkEnd w:id="21"/>
    <w:bookmarkStart w:id="23" w:name="cultural-context-in-jeddah"/>
    <w:p>
      <w:pPr>
        <w:pStyle w:val="Heading2"/>
      </w:pPr>
      <w:r>
        <w:t xml:space="preserve">Cultural Context in Jeddah:</w:t>
      </w:r>
    </w:p>
    <w:p>
      <w:pPr>
        <w:pStyle w:val="FirstParagraph"/>
      </w:pPr>
      <w:r>
        <w:t xml:space="preserve">Jeddah presents unique challenges due its cosmopolitan nature blending traditional Arabian heritage with international exposure. The city hosts diverse populations including expatriates Saudi nationals returning from abroad young students pursuing higher education elderly citizens accustomed to older ways life. Each group brings distinct expectations regarding mental health support.</w:t>
      </w:r>
    </w:p>
    <w:p>
      <w:pPr>
        <w:pStyle w:val="BodyText"/>
      </w:pPr>
      <w:r>
        <w:t xml:space="preserve">For instance when working with expat communities in</w:t>
      </w:r>
    </w:p>
    <w:p>
      <w:pPr>
        <w:pStyle w:val="BodyText"/>
      </w:pPr>
      <w:r>
        <w:t xml:space="preserve">Saudi Arabia Jeddah, the</w:t>
      </w:r>
      <w:r>
        <w:t xml:space="preserve"> </w:t>
      </w:r>
      <w:r>
        <w:rPr>
          <w:iCs/>
          <w:i/>
        </w:rPr>
        <w:t xml:space="preserve">psychologist</w:t>
      </w:r>
      <w:r>
        <w:t xml:space="preserve"> </w:t>
      </w:r>
      <w:r>
        <w:t xml:space="preserve">must be fluent not only linguistically but also culturally aware of different concepts related stress anxiety depression etc. Similarly local clients may prefer metaphors drawn from Quranic verses Hadiths instead purely Western frameworks such as CBT unless adapted appropriately.</w:t>
      </w:r>
    </w:p>
    <w:bookmarkStart w:id="22" w:name="the-role-of-education"/>
    <w:p>
      <w:pPr>
        <w:pStyle w:val="Heading3"/>
      </w:pPr>
      <w:r>
        <w:t xml:space="preserve">The Role of Education:</w:t>
      </w:r>
    </w:p>
    <w:p>
      <w:pPr>
        <w:pStyle w:val="FirstParagraph"/>
      </w:pPr>
      <w:r>
        <w:t xml:space="preserve">Education plays pivotal role shaping public perception towards mental health services schools universities workplaces all serve potential venues for awareness campaigns prevention programs early detection strategies. In recent years numerous institutions across</w:t>
      </w:r>
      <w:r>
        <w:t xml:space="preserve"> </w:t>
      </w:r>
      <w:r>
        <w:rPr>
          <w:bCs/>
          <w:b/>
        </w:rPr>
        <w:t xml:space="preserve">Saudi Arabia Jeddah</w:t>
      </w:r>
      <w:r>
        <w:t xml:space="preserve"> </w:t>
      </w:r>
      <w:r>
        <w:t xml:space="preserve">have partnered with academic psychologists develop curricula teaching emotional intelligence resilience building conflict resolution skills.</w:t>
      </w:r>
    </w:p>
    <w:p>
      <w:pPr>
        <w:pStyle w:val="BodyText"/>
      </w:pPr>
      <w:r>
        <w:t xml:space="preserve">These efforts aim empower individuals equip them better handle pressures associated with fast-paced urban living competitive academic environments demanding professional schedules. By normalizing discussions around mental health educators help reduce barriers access preventing crises escalating into severe episodes requiring hospitalization costly interventions later stages.</w:t>
      </w:r>
    </w:p>
    <w:bookmarkEnd w:id="22"/>
    <w:bookmarkEnd w:id="23"/>
    <w:bookmarkStart w:id="25" w:name="the-psychologist-as-a-change-agent"/>
    <w:p>
      <w:pPr>
        <w:pStyle w:val="Heading2"/>
      </w:pPr>
      <w:r>
        <w:t xml:space="preserve">The Psychologist as a Change Agent:</w:t>
      </w:r>
    </w:p>
    <w:p>
      <w:pPr>
        <w:pStyle w:val="FirstParagraph"/>
      </w:pPr>
      <w:r>
        <w:t xml:space="preserve">Beyond direct clinical work the</w:t>
      </w:r>
      <w:r>
        <w:t xml:space="preserve"> </w:t>
      </w:r>
      <w:r>
        <w:rPr>
          <w:iCs/>
          <w:i/>
        </w:rPr>
        <w:t xml:space="preserve">psychologist</w:t>
      </w:r>
      <w:r>
        <w:t xml:space="preserve"> </w:t>
      </w:r>
      <w:r>
        <w:t xml:space="preserve">often acts catalyst for broader societal change advocating policy reforms increasing funding research developing indigenous models of care tailored specifically to Gulf region populations. Such advocacy requires collaboration with policymakers healthcare providers educators parents teachers clinicians themselves.</w:t>
      </w:r>
    </w:p>
    <w:p>
      <w:pPr>
        <w:pStyle w:val="BodyText"/>
      </w:pPr>
      <w:r>
        <w:t xml:space="preserve">In</w:t>
      </w:r>
    </w:p>
    <w:p>
      <w:pPr>
        <w:pStyle w:val="BodyText"/>
      </w:pPr>
      <w:r>
        <w:t xml:space="preserve">Saudi Arabia Jeddah , this collaborative approach has yielded promising results pilot programs demonstrating improved academic performance reduced disciplinary incidents enhanced workplace productivity increased life satisfaction among participants exposed evidence based psychological interventions. These successes underscore value investing human capital especially youth who represent future leaders entrepreneurs innovators contributors contributing positively economic development social cohesion.</w:t>
      </w:r>
    </w:p>
    <w:bookmarkStart w:id="24" w:name="Xa3527513d358097332f210723806d4019f834c5"/>
    <w:p>
      <w:pPr>
        <w:pStyle w:val="Heading3"/>
      </w:pPr>
      <w:r>
        <w:t xml:space="preserve">Addressing Stigma Through Community Engagement:</w:t>
      </w:r>
    </w:p>
    <w:p>
      <w:pPr>
        <w:pStyle w:val="FirstParagraph"/>
      </w:pPr>
      <w:r>
        <w:t xml:space="preserve">Stigma remains formidable obstacle hindering widespread adoption preventive care strategies however community engagement initiatives offer viable solutions. Workshops seminars faith leader training sessions social media campaigns utilizing influencers celebrities athletes artists etc. help reshape narratives surrounding mental health issues replacing fear judgment understanding empathy compassion.</w:t>
      </w:r>
    </w:p>
    <w:p>
      <w:pPr>
        <w:pStyle w:val="BodyText"/>
      </w:pPr>
      <w:r>
        <w:t xml:space="preserve">In</w:t>
      </w:r>
      <w:r>
        <w:t xml:space="preserve"> </w:t>
      </w:r>
      <w:r>
        <w:rPr>
          <w:bCs/>
          <w:b/>
        </w:rPr>
        <w:t xml:space="preserve">Saudi Arabia Jeddah</w:t>
      </w:r>
      <w:r>
        <w:t xml:space="preserve">, where communal bonds strong individuals look peers neighbors imitate behaviors adopt attitudes therefore leveraging existing networks amplify message reach far beyond traditional clinical settings making psychological services more accessible acceptable appealing wider audience segments.</w:t>
      </w:r>
    </w:p>
    <w:bookmarkEnd w:id="24"/>
    <w:bookmarkEnd w:id="25"/>
    <w:bookmarkStart w:id="26" w:name="challenges-and-opportunities"/>
    <w:p>
      <w:pPr>
        <w:pStyle w:val="Heading2"/>
      </w:pPr>
      <w:r>
        <w:t xml:space="preserve">Challenges and Opportunities:</w:t>
      </w:r>
    </w:p>
    <w:p>
      <w:pPr>
        <w:pStyle w:val="FirstParagraph"/>
      </w:pPr>
      <w:r>
        <w:t xml:space="preserve">Despite progress several hurdles persist limiting full realization potential impact field. Shortage qualified practitioners insufficient infrastructure inadequate reimbursement schemes low awareness levels among general population particularly rural areas far removed urban centers like</w:t>
      </w:r>
    </w:p>
    <w:p>
      <w:pPr>
        <w:pStyle w:val="BodyText"/>
      </w:pPr>
      <w:r>
        <w:t xml:space="preserve">Saudi Arabia Jeddah . Additionally language barriers between non-Arab speaking therapists Arabic speaking patients necessitate additional training translation resources ensuring accurate comprehension mutual respect throughout therapeutic relationship.</w:t>
      </w:r>
    </w:p>
    <w:p>
      <w:pPr>
        <w:pStyle w:val="BodyText"/>
      </w:pPr>
      <w:r>
        <w:t xml:space="preserve">Yet alongside challenges lie abundant opportunities expanding market growing demand innovative technologies artificial intelligence big data analytics digital platforms telehealth solutions reaching remote underserved regions bridging gaps geographical distance socioeconomic disparities. Embracing these advancements enables</w:t>
      </w:r>
      <w:r>
        <w:t xml:space="preserve"> </w:t>
      </w:r>
      <w:r>
        <w:rPr>
          <w:iCs/>
          <w:i/>
        </w:rPr>
        <w:t xml:space="preserve">psychologists</w:t>
      </w:r>
      <w:r>
        <w:t xml:space="preserve"> </w:t>
      </w:r>
      <w:r>
        <w:t xml:space="preserve">deliver personalized scalable cost effective care meeting evolving needs changing demographics shifting priorities.</w:t>
      </w:r>
    </w:p>
    <w:bookmarkEnd w:id="26"/>
    <w:bookmarkStart w:id="27" w:name="conclusion"/>
    <w:p>
      <w:pPr>
        <w:pStyle w:val="Heading2"/>
      </w:pPr>
      <w:r>
        <w:t xml:space="preserve">Conclusion:</w:t>
      </w:r>
    </w:p>
    <w:p>
      <w:pPr>
        <w:pStyle w:val="FirstParagraph"/>
      </w:pPr>
      <w:r>
        <w:t xml:space="preserve">In conclusion this book report underscores vital importance integrating psychological expertise into fabric society</w:t>
      </w:r>
    </w:p>
    <w:p>
      <w:pPr>
        <w:pStyle w:val="BodyText"/>
      </w:pPr>
      <w:r>
        <w:t xml:space="preserve">Saudi Arabia Jeddah . By respecting cultural heritage honoring religious beliefs adapting scientific methods embracing technological innovations fostering collaborative partnerships advancing educational outreach enhancing accessibility affordability we pave way toward healthier happier more resilient future generations.</w:t>
      </w:r>
    </w:p>
    <w:p>
      <w:pPr>
        <w:pStyle w:val="BodyText"/>
      </w:pPr>
      <w:r>
        <w:t xml:space="preserve">The journey ahead demands sustained commitment dedication perseverance from all stakeholders involved namely government agencies private sector civil society organizations international partners working together harmoniously achieve common goal: holistic well-being every citizen regardless background circumstance situation. Ultimately success hinges upon recognizing inherent dignity worth each person empowering them unlock full potential live fulfilling meaningful lives contributing positively family community nation world at large.</w:t>
      </w:r>
    </w:p>
    <w:p>
      <w:pPr>
        <w:pStyle w:val="BodyText"/>
      </w:pPr>
      <w:r>
        <w:rPr>
          <w:bCs/>
          <w:b/>
        </w:rPr>
        <w:t xml:space="preserve">Prepared By:</w:t>
      </w:r>
      <w:r>
        <w:t xml:space="preserve"> </w:t>
      </w:r>
      <w:r>
        <w:t xml:space="preserve">[Your Name]</w:t>
      </w:r>
      <w:r>
        <w:br/>
      </w:r>
      <w:r>
        <w:rPr>
          <w:bCs/>
          <w:b/>
        </w:rPr>
        <w:t xml:space="preserve">Date:</w:t>
      </w:r>
      <w:r>
        <w:t xml:space="preserve"> </w:t>
      </w:r>
      <w:r>
        <w:t xml:space="preserve">October 26, 2023</w:t>
      </w:r>
      <w:r>
        <w:br/>
      </w:r>
      <w:r>
        <w:rPr>
          <w:bCs/>
          <w:b/>
        </w:rPr>
        <w:t xml:space="preserve">Institution:</w:t>
      </w:r>
      <w:r>
        <w:t xml:space="preserve"> </w:t>
      </w:r>
      <w:r>
        <w:t xml:space="preserve">Center for Psychological Studies</w:t>
      </w:r>
      <w:r>
        <w:br/>
      </w:r>
      <w:r>
        <w:rPr>
          <w:bCs/>
          <w:b/>
        </w:rPr>
        <w:t xml:space="preserve">Contact Information:</w:t>
      </w:r>
      <w:r>
        <w:t xml:space="preserve"> </w:t>
      </w:r>
      <w:r>
        <w:t xml:space="preserve">contact@example.com</w:t>
      </w:r>
    </w:p>
    <w:p>
      <w:pPr>
        <w:pStyle w:val="BodyText"/>
      </w:pPr>
      <w:r>
        <w:t xml:space="preserve">*Note: This document serves educational purposes only. For professional advice please consult licensed healthcare provider.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Modern Saudi Arabia, Jeddah</dc:title>
  <dc:creator/>
  <dc:language>en</dc:language>
  <cp:keywords/>
  <dcterms:created xsi:type="dcterms:W3CDTF">2026-07-30T06:17:10Z</dcterms:created>
  <dcterms:modified xsi:type="dcterms:W3CDTF">2026-07-30T06:17:10Z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