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26" w:name="Xb2e147d35582e52012b20bd49dbf892bbe8f1de"/>
    <w:p>
      <w:pPr>
        <w:pStyle w:val="Heading1"/>
      </w:pPr>
      <w:r>
        <w:t xml:space="preserve">The Radiologist in the Context of Germany Berlin</w:t>
      </w:r>
    </w:p>
    <w:p>
      <w:pPr>
        <w:pStyle w:val="FirstParagraph"/>
      </w:pPr>
      <w:r>
        <w:rPr>
          <w:bCs/>
          <w:b/>
        </w:rPr>
        <w:t xml:space="preserve">Title:</w:t>
      </w:r>
      <w:r>
        <w:t xml:space="preserve"> </w:t>
      </w:r>
      <w:r>
        <w:t xml:space="preserve">Shadows and Signals: The Evolution of Diagnostic Imaging</w:t>
      </w:r>
      <w:r>
        <w:br/>
      </w:r>
      <w:r>
        <w:rPr>
          <w:bCs/>
          <w:b/>
        </w:rPr>
        <w:t xml:space="preserve">Audience Focus:</w:t>
      </w:r>
      <w:r>
        <w:t xml:space="preserve"> </w:t>
      </w:r>
      <w:r>
        <w:t xml:space="preserve">Medical Professionals and Students in Germany, Berlin</w:t>
      </w:r>
      <w:r>
        <w:br/>
      </w:r>
      <w:r>
        <w:rPr>
          <w:bCs/>
          <w:b/>
        </w:rPr>
        <w:t xml:space="preserve">Date:</w:t>
      </w:r>
      <w:r>
        <w:t xml:space="preserve"> </w:t>
      </w:r>
      <w:r>
        <w:t xml:space="preserve">October 26, 2023</w:t>
      </w:r>
    </w:p>
    <w:p>
      <w:pPr>
        <w:pStyle w:val="BodyText"/>
      </w:pPr>
      <w:r>
        <w:t xml:space="preserve">This document serves as a comprehensive Book Report analyzing the role, challenges, and future of the Radiologist within the specific healthcare landscape of Germany Berlin. It synthesizes current literature regarding diagnostic medicine with regional regulatory frameworks and cultural expectations.</w:t>
      </w:r>
    </w:p>
    <w:bookmarkStart w:id="20" w:name="introduction"/>
    <w:p>
      <w:pPr>
        <w:pStyle w:val="Heading2"/>
      </w:pPr>
      <w:r>
        <w:t xml:space="preserve">Introduction</w:t>
      </w:r>
    </w:p>
    <w:p>
      <w:pPr>
        <w:pStyle w:val="FirstParagraph"/>
      </w:pPr>
      <w:r>
        <w:t xml:space="preserve">In the intricate tapestry of modern medicine, few roles are as pivotal yet often misunderstood as that of the Radiologist. This book report explores the multifaceted nature of this profession, with a specific lens focused on Germany Berlin. The city, being a hub for medical research and innovation in Europe, presents unique opportunities and distinct challenges for radiologists. Understanding the Radiologist is not merely about understanding imaging technology; it is about grasping the intersection of human biology, advanced physics, and the rigorous standards of German healthcare regulation. This report aims to dissect these layers, providing a holistic view of what it means to practice radiology in one of Germany's most dynamic metropolitan areas.</w:t>
      </w:r>
    </w:p>
    <w:bookmarkEnd w:id="20"/>
    <w:bookmarkStart w:id="21" w:name="the-role-and-responsibility"/>
    <w:p>
      <w:pPr>
        <w:pStyle w:val="Heading2"/>
      </w:pPr>
      <w:r>
        <w:t xml:space="preserve">The Role and Responsibility</w:t>
      </w:r>
    </w:p>
    <w:p>
      <w:pPr>
        <w:pStyle w:val="FirstParagraph"/>
      </w:pPr>
      <w:r>
        <w:t xml:space="preserve">The Radiologist is no longer confined to the darkroom or the basement of a hospital. In contemporary practice, particularly within the high-tech facilities found in Berlin, this professional serves as a diagnostic consultant to all medical specialties. From interpreting complex MRI scans for neurosurgery teams at Charité Universitätsmedizin Berlin to guiding minimally invasive procedures via ultrasound, the Radiologist is integral to patient care pathways.</w:t>
      </w:r>
    </w:p>
    <w:p>
      <w:pPr>
        <w:pStyle w:val="BodyText"/>
      </w:pPr>
      <w:r>
        <w:t xml:space="preserve">However, the role demands more than technical proficiency. It requires a deep ethical foundation. The weight of delivering a cancer diagnosis or ruling out life-threatening conditions carries significant psychological pressure. In Germany, where precision and thoroughness are culturally and professionally valued, the margin for error is perceived as nonexistent. Therefore, the Radiologist must possess not only sharp analytical skills but also exceptional communication abilities to convey critical findings to referring physicians and patients alike.</w:t>
      </w:r>
    </w:p>
    <w:bookmarkEnd w:id="21"/>
    <w:bookmarkStart w:id="22" w:name="the-german-healthcare-context"/>
    <w:p>
      <w:pPr>
        <w:pStyle w:val="Heading2"/>
      </w:pPr>
      <w:r>
        <w:t xml:space="preserve">The German Healthcare Context</w:t>
      </w:r>
    </w:p>
    <w:p>
      <w:pPr>
        <w:pStyle w:val="FirstParagraph"/>
      </w:pPr>
      <w:r>
        <w:t xml:space="preserve">To understand the position of a Radiologist in Germany Berlin, one must first appreciate the structure of the German healthcare system. It is a social insurance-based system characterized by high-quality standards but also by complex bureaucratic frameworks. The *Kassenärztliche Vereinigung* (KV), or Statutory Health Insurance Association, plays a crucial role in regulating reimbursement and practice structures.</w:t>
      </w:r>
    </w:p>
    <w:p>
      <w:pPr>
        <w:pStyle w:val="BodyText"/>
      </w:pPr>
      <w:r>
        <w:t xml:space="preserve">In Berlin specifically, the density of medical facilities is higher than in many other German regions. This creates a competitive environment where efficiency is paramount. Radiologists here must navigate the *Gebührenordnung für Ärzte* (GOÄ) and the standard remuneration schedules for statutory insurance patients. The administrative burden often cited as a challenge for German physicians is particularly acute in radiology, where reporting times are monitored strictly by insurance funds.</w:t>
      </w:r>
    </w:p>
    <w:bookmarkEnd w:id="22"/>
    <w:bookmarkStart w:id="23" w:name="challenges-facing-radiologists-in-berlin"/>
    <w:p>
      <w:pPr>
        <w:pStyle w:val="Heading2"/>
      </w:pPr>
      <w:r>
        <w:t xml:space="preserve">Challenges Facing Radiologists in Berlin</w:t>
      </w:r>
    </w:p>
    <w:p>
      <w:pPr>
        <w:pStyle w:val="FirstParagraph"/>
      </w:pPr>
      <w:r>
        <w:rPr>
          <w:bCs/>
          <w:b/>
        </w:rPr>
        <w:t xml:space="preserve">Burnout and Workload:</w:t>
      </w:r>
      <w:r>
        <w:br/>
      </w:r>
      <w:r>
        <w:t xml:space="preserve">Like many of their counterparts across Europe, Radiologists in Berlin face increasing workloads. The demand for diagnostic imaging has surged due to an aging population and the proliferation of outpatient services (*ambulante Fachärzte*). Long hours spent interpreting thousands of images can lead to cognitive fatigue, posing a risk to diagnostic accuracy. Strategies for mitigation include team-based reading and strict adherence to rest periods mandated by German labor laws.</w:t>
      </w:r>
    </w:p>
    <w:p>
      <w:pPr>
        <w:pStyle w:val="BodyText"/>
      </w:pPr>
      <w:r>
        <w:rPr>
          <w:bCs/>
          <w:b/>
        </w:rPr>
        <w:t xml:space="preserve">Digital Transformation:</w:t>
      </w:r>
      <w:r>
        <w:br/>
      </w:r>
      <w:r>
        <w:t xml:space="preserve">Berlin is often touted as a startup hub, and this extends to HealthTech. Radiologists are at the forefront of integrating Artificial Intelligence (AI) into their workflows. While AI offers promise in triaging cases and detecting anomalies, it also raises concerns about dependency and job security. The current literature suggests that rather than replacing the Radiologist, AI will augment their capabilities, shifting the focus from pure image acquisition to data integration and holistic patient management.</w:t>
      </w:r>
    </w:p>
    <w:p>
      <w:pPr>
        <w:pStyle w:val="BodyText"/>
      </w:pPr>
      <w:r>
        <w:rPr>
          <w:bCs/>
          <w:b/>
        </w:rPr>
        <w:t xml:space="preserve">Language and Cultural Integration:</w:t>
      </w:r>
      <w:r>
        <w:br/>
      </w:r>
      <w:r>
        <w:t xml:space="preserve">For international Radiologists seeking to work in Germany Berlin, language proficiency is a non-negotiable barrier. Medical German (*Fachsprache*) must be mastered not only for reading reports but also for interacting with patients who may need explanations of their conditions. Cultural nuances in communication—such as the directness often preferred by German patients versus more indirect approaches from other cultures—require adaptive soft skills.</w:t>
      </w:r>
    </w:p>
    <w:bookmarkEnd w:id="23"/>
    <w:bookmarkStart w:id="24" w:name="Xf9328ae414ac32ad2a2b30407edf24b923ec584"/>
    <w:p>
      <w:pPr>
        <w:pStyle w:val="Heading2"/>
      </w:pPr>
      <w:r>
        <w:t xml:space="preserve">The Future of Radiology in Germany Berlin</w:t>
      </w:r>
    </w:p>
    <w:p>
      <w:pPr>
        <w:pStyle w:val="FirstParagraph"/>
      </w:pPr>
      <w:r>
        <w:t xml:space="preserve">The future landscape for the Radiologist is defined by three key trends: Integration, Education, and Specialization.</w:t>
      </w:r>
    </w:p>
    <w:p>
      <w:pPr>
        <w:pStyle w:val="BodyText"/>
      </w:pPr>
      <w:r>
        <w:rPr>
          <w:bCs/>
          <w:b/>
        </w:rPr>
        <w:t xml:space="preserve">Multidisciplinary Integration:</w:t>
      </w:r>
      <w:r>
        <w:br/>
      </w:r>
      <w:r>
        <w:t xml:space="preserve">The siloed nature of traditional radiology departments is dissolving. In Berlin’s leading clinics, Radiologists are increasingly participating in tumor boards and multidisciplinary conferences as equals to surgeons and oncologists. This shift recognizes that imaging data is just one piece of the diagnostic puzzle, which must be combined with genetic, clinical, and pathological information.</w:t>
      </w:r>
    </w:p>
    <w:p>
      <w:pPr>
        <w:pStyle w:val="BodyText"/>
      </w:pPr>
      <w:r>
        <w:rPr>
          <w:bCs/>
          <w:b/>
        </w:rPr>
        <w:t xml:space="preserve">Specialization:</w:t>
      </w:r>
      <w:r>
        <w:br/>
      </w:r>
      <w:r>
        <w:t xml:space="preserve">General radiology is becoming less common in large urban centers like Berlin. Instead, there is a push toward subspecialties such as neuroradiology, musculoskeletal imaging, and breast imaging. These areas allow for deeper expertise and often better alignment with specific research interests prevalent in German university hospitals.</w:t>
      </w:r>
    </w:p>
    <w:p>
      <w:pPr>
        <w:pStyle w:val="BodyText"/>
      </w:pPr>
      <w:r>
        <w:rPr>
          <w:bCs/>
          <w:b/>
        </w:rPr>
        <w:t xml:space="preserve">Educational Reform:</w:t>
      </w:r>
      <w:r>
        <w:br/>
      </w:r>
      <w:r>
        <w:t xml:space="preserve">Medical education in Germany is undergoing reform to include more digital literacy and AI ethics. Future Radiologists will be trained not just to operate machines, but to manage data pipelines and understand the algorithmic biases that may affect diagnostic tools.</w:t>
      </w:r>
    </w:p>
    <w:bookmarkEnd w:id="24"/>
    <w:bookmarkStart w:id="25" w:name="conclusion"/>
    <w:p>
      <w:pPr>
        <w:pStyle w:val="Heading2"/>
      </w:pPr>
      <w:r>
        <w:t xml:space="preserve">Conclusion</w:t>
      </w:r>
    </w:p>
    <w:p>
      <w:pPr>
        <w:pStyle w:val="FirstParagraph"/>
      </w:pPr>
      <w:r>
        <w:t xml:space="preserve">The Radiologist stands at a critical juncture in medical history. In Germany Berlin, this role is further shaped by a robust healthcare infrastructure, a culture of precision, and rapid technological adoption. While challenges such as administrative burdens and potential burnout persist, the opportunities for innovation and impact are immense.</w:t>
      </w:r>
    </w:p>
    <w:p>
      <w:pPr>
        <w:pStyle w:val="BodyText"/>
      </w:pPr>
      <w:r>
        <w:t xml:space="preserve">For those entering this field in Germany Berlin today, success will depend on a blend of clinical excellence, adaptability to digital tools, and strong interpersonal skills. The Radiologist is evolving from a technician of images to an architect of diagnostic information. As technology continues to advance, the human element—judgment, empathy, and holistic understanding—will remain the defining characteristic of the profession.</w:t>
      </w:r>
    </w:p>
    <w:p>
      <w:pPr>
        <w:pStyle w:val="BodyText"/>
      </w:pPr>
      <w:r>
        <w:t xml:space="preserve">This book report underscores that while technology provides the tools, it is the Radiologist’s expertise and ethical commitment that truly heal. In the bustling medical landscape of Germany Berlin, this profession remains a cornerstone of public health security and medical progress.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Germany Berlin</dc:title>
  <dc:creator/>
  <dc:language>en</dc:language>
  <cp:keywords/>
  <dcterms:created xsi:type="dcterms:W3CDTF">2026-07-29T05:02:56Z</dcterms:created>
  <dcterms:modified xsi:type="dcterms:W3CDTF">2026-07-29T05:02:56Z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