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8" w:name="Xa5ded34afed5285b2a673229a78cc89d825a63a"/>
    <w:p>
      <w:pPr>
        <w:pStyle w:val="Heading1"/>
      </w:pPr>
      <w:r>
        <w:t xml:space="preserve">The Radiologist: A Critical Analysis of Diagnostic Excellence in Germany Frankfurt</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In the modern landscape of medical diagnostics, few roles are as pivotal yet misunderstood as that of the Radiologist. This book report explores the multifaceted nature of this profession, with a specific lens focused on its application and evolution within one of Europe’s most significant medical hubs: Germany Frankfurt. By examining literature regarding radiological practices, technological integration, and patient care protocols in this region, we gain insight into how</w:t>
      </w:r>
      <w:r>
        <w:t xml:space="preserve"> </w:t>
      </w:r>
      <w:r>
        <w:rPr>
          <w:bCs/>
          <w:b/>
        </w:rPr>
        <w:t xml:space="preserve">Radiologist</w:t>
      </w:r>
      <w:r>
        <w:t xml:space="preserve"> </w:t>
      </w:r>
      <w:r>
        <w:t xml:space="preserve">services are not merely technical procedures but complex diagnostic narratives. This report synthesizes these elements to provide a comprehensive understanding of why the</w:t>
      </w:r>
      <w:r>
        <w:t xml:space="preserve"> </w:t>
      </w:r>
      <w:r>
        <w:rPr>
          <w:bCs/>
          <w:b/>
        </w:rPr>
        <w:t xml:space="preserve">Germany Frankfurt</w:t>
      </w:r>
      <w:r>
        <w:t xml:space="preserve"> </w:t>
      </w:r>
      <w:r>
        <w:t xml:space="preserve">context is unique for radiological studies.</w:t>
      </w:r>
    </w:p>
    <w:bookmarkEnd w:id="20"/>
    <w:bookmarkStart w:id="21" w:name="Xf2b8bc097ce0762a06caa58e6f8fe93b3e1e63a"/>
    <w:p>
      <w:pPr>
        <w:pStyle w:val="Heading2"/>
      </w:pPr>
      <w:r>
        <w:t xml:space="preserve">The Role of the Radiologist in Modern Medicine</w:t>
      </w:r>
    </w:p>
    <w:p>
      <w:pPr>
        <w:pStyle w:val="FirstParagraph"/>
      </w:pPr>
      <w:r>
        <w:t xml:space="preserve">The contemporary definition of a</w:t>
      </w:r>
      <w:r>
        <w:t xml:space="preserve"> </w:t>
      </w:r>
      <w:r>
        <w:rPr>
          <w:bCs/>
          <w:b/>
        </w:rPr>
        <w:t xml:space="preserve">Radiologist</w:t>
      </w:r>
    </w:p>
    <w:p>
      <w:pPr>
        <w:pStyle w:val="BodyText"/>
      </w:pPr>
      <w:r>
        <w:t xml:space="preserve">The literature emphasizes that the skill set required is dual-natured: it demands high technical proficiency in operating advanced machinery and sharp clinical acumen to interpret subtle anomalies. This duality is crucial because a misinterpretation can lead to delayed diagnoses or unnecessary interventions. Therefore, the professional identity of a</w:t>
      </w:r>
      <w:r>
        <w:t xml:space="preserve"> </w:t>
      </w:r>
      <w:r>
        <w:rPr>
          <w:bCs/>
          <w:b/>
        </w:rPr>
        <w:t xml:space="preserve">Radiologist</w:t>
      </w:r>
      <w:r>
        <w:t xml:space="preserve"> </w:t>
      </w:r>
      <w:r>
        <w:t xml:space="preserve">is deeply rooted in continuous learning and adherence to rigorous diagnostic standards.</w:t>
      </w:r>
    </w:p>
    <w:bookmarkEnd w:id="21"/>
    <w:bookmarkStart w:id="22" w:name="Xf904349401ca0d894ceb3c661b3db0f7621aa16"/>
    <w:p>
      <w:pPr>
        <w:pStyle w:val="Heading2"/>
      </w:pPr>
      <w:r>
        <w:t xml:space="preserve">The Context of Germany Frankfurt: A Medical Hub</w:t>
      </w:r>
    </w:p>
    <w:p>
      <w:pPr>
        <w:pStyle w:val="FirstParagraph"/>
      </w:pPr>
      <w:r>
        <w:t xml:space="preserve">To understand the practice of radiology fully, one must contextualize it within its geographical and institutional framework.</w:t>
      </w:r>
      <w:r>
        <w:t xml:space="preserve"> </w:t>
      </w:r>
      <w:r>
        <w:rPr>
          <w:bCs/>
          <w:b/>
        </w:rPr>
        <w:t xml:space="preserve">Germany Frankfurt</w:t>
      </w:r>
      <w:r>
        <w:t xml:space="preserve">, often referred to as the main city due to its central location and economic power, serves as a premier destination for specialized medical care in Europe. The city is home to several world-class university hospitals and private clinics that set the standard for healthcare excellence.</w:t>
      </w:r>
    </w:p>
    <w:p>
      <w:pPr>
        <w:pStyle w:val="BodyText"/>
      </w:pPr>
      <w:r>
        <w:t xml:space="preserve">The focus on</w:t>
      </w:r>
      <w:r>
        <w:t xml:space="preserve"> </w:t>
      </w:r>
      <w:r>
        <w:rPr>
          <w:bCs/>
          <w:b/>
        </w:rPr>
        <w:t xml:space="preserve">Germany Frankfurt</w:t>
      </w:r>
      <w:r>
        <w:t xml:space="preserve"> </w:t>
      </w:r>
      <w:r>
        <w:t xml:space="preserve">is not arbitrary; it represents a blend of high-tech infrastructure and diverse patient demographics. Patients from across Europe often travel to this region for specialized treatments, bringing with them complex cases that require advanced radiological expertise. The literature highlights that the volume and variety of cases in</w:t>
      </w:r>
      <w:r>
        <w:t xml:space="preserve"> </w:t>
      </w:r>
      <w:r>
        <w:rPr>
          <w:bCs/>
          <w:b/>
        </w:rPr>
        <w:t xml:space="preserve">Germany Frankfurt</w:t>
      </w:r>
      <w:r>
        <w:t xml:space="preserve"> </w:t>
      </w:r>
      <w:r>
        <w:t xml:space="preserve">expose</w:t>
      </w:r>
      <w:r>
        <w:t xml:space="preserve"> </w:t>
      </w:r>
      <w:r>
        <w:rPr>
          <w:bCs/>
          <w:b/>
        </w:rPr>
        <w:t xml:space="preserve">Radiologist</w:t>
      </w:r>
      <w:r>
        <w:t xml:space="preserve"> </w:t>
      </w:r>
      <w:r>
        <w:t xml:space="preserve">professionals to a broader spectrum of pathologies than might be encountered in smaller regional centers.</w:t>
      </w:r>
    </w:p>
    <w:bookmarkEnd w:id="22"/>
    <w:bookmarkStart w:id="23" w:name="X5a56eeb3f9c9e38f5e991e08d531fb4a8e2ce3d"/>
    <w:p>
      <w:pPr>
        <w:pStyle w:val="Heading2"/>
      </w:pPr>
      <w:r>
        <w:t xml:space="preserve">Theoretical Framework: Integration of Technology and Human Insight</w:t>
      </w:r>
    </w:p>
    <w:p>
      <w:pPr>
        <w:pStyle w:val="FirstParagraph"/>
      </w:pPr>
      <w:r>
        <w:t xml:space="preserve">A significant portion of the analyzed texts discusses the tension and synergy between artificial intelligence (AI) and human radiologists. In</w:t>
      </w:r>
      <w:r>
        <w:t xml:space="preserve"> </w:t>
      </w:r>
      <w:r>
        <w:rPr>
          <w:bCs/>
          <w:b/>
        </w:rPr>
        <w:t xml:space="preserve">Germany Frankfurt</w:t>
      </w:r>
      <w:r>
        <w:t xml:space="preserve">, hospitals are at the forefront of integrating AI tools for preliminary image screening. However, the consensus in recent publications is that AI serves as an assistive tool rather than a replacement. The</w:t>
      </w:r>
      <w:r>
        <w:t xml:space="preserve"> </w:t>
      </w:r>
      <w:r>
        <w:rPr>
          <w:bCs/>
          <w:b/>
        </w:rPr>
        <w:t xml:space="preserve">Radiologist</w:t>
      </w:r>
      <w:r>
        <w:t xml:space="preserve"> </w:t>
      </w:r>
      <w:r>
        <w:t xml:space="preserve">remains the final authority, responsible for contextualizing findings within the patient’s broader medical history.</w:t>
      </w:r>
    </w:p>
    <w:p>
      <w:pPr>
        <w:pStyle w:val="BodyText"/>
      </w:pPr>
      <w:r>
        <w:t xml:space="preserve">This section of our report highlights a key finding: in</w:t>
      </w:r>
      <w:r>
        <w:t xml:space="preserve"> </w:t>
      </w:r>
      <w:r>
        <w:rPr>
          <w:bCs/>
          <w:b/>
        </w:rPr>
        <w:t xml:space="preserve">Germany Frankfurt</w:t>
      </w:r>
      <w:r>
        <w:t xml:space="preserve">, there is a strong regulatory and ethical framework governing these technologies. The literature suggests that German medical ethics prioritize patient safety and data privacy above rapid technological adoption, ensuring that the role of the human diagnostician remains central.</w:t>
      </w:r>
    </w:p>
    <w:bookmarkEnd w:id="23"/>
    <w:bookmarkStart w:id="24" w:name="patient-care-and-communication-skills"/>
    <w:p>
      <w:pPr>
        <w:pStyle w:val="Heading2"/>
      </w:pPr>
      <w:r>
        <w:t xml:space="preserve">Patient Care and Communication Skills</w:t>
      </w:r>
    </w:p>
    <w:p>
      <w:pPr>
        <w:pStyle w:val="FirstParagraph"/>
      </w:pPr>
      <w:r>
        <w:t xml:space="preserve">Often overlooked in technical manuals, the interpersonal skills of a</w:t>
      </w:r>
      <w:r>
        <w:t xml:space="preserve"> </w:t>
      </w:r>
      <w:r>
        <w:rPr>
          <w:bCs/>
          <w:b/>
        </w:rPr>
        <w:t xml:space="preserve">Radiologist</w:t>
      </w:r>
      <w:r>
        <w:t xml:space="preserve"> </w:t>
      </w:r>
      <w:r>
        <w:t xml:space="preserve">are extensively covered in this report. In a high-paced environment like those found in major cities within</w:t>
      </w:r>
      <w:r>
        <w:t xml:space="preserve"> </w:t>
      </w:r>
      <w:r>
        <w:rPr>
          <w:bCs/>
          <w:b/>
        </w:rPr>
        <w:t xml:space="preserve">Germany Frankfurt</w:t>
      </w:r>
      <w:r>
        <w:t xml:space="preserve">, the ability to communicate complex findings clearly to referring physicians and empathetically with patients is vital. The literature notes that effective communication reduces anxiety for patients awaiting critical results and ensures that treating specialists receive accurate, actionable data.</w:t>
      </w:r>
    </w:p>
    <w:p>
      <w:pPr>
        <w:pStyle w:val="BodyText"/>
      </w:pPr>
      <w:r>
        <w:t xml:space="preserve">"The radiologist is not just an observer of images; they are a translator of visual data into clinical truth."</w:t>
      </w:r>
    </w:p>
    <w:p>
      <w:pPr>
        <w:pStyle w:val="BodyText"/>
      </w:pPr>
      <w:r>
        <w:t xml:space="preserve">This quote encapsulates the sentiment found in multiple sources regarding professional development in this field. Training programs in and around</w:t>
      </w:r>
      <w:r>
        <w:t xml:space="preserve"> </w:t>
      </w:r>
      <w:r>
        <w:rPr>
          <w:bCs/>
          <w:b/>
        </w:rPr>
        <w:t xml:space="preserve">Germany Frankfurt</w:t>
      </w:r>
      <w:r>
        <w:t xml:space="preserve"> </w:t>
      </w:r>
      <w:r>
        <w:t xml:space="preserve">increasingly include modules on soft skills, recognizing that technical expertise alone is insufficient for holistic patient care.</w:t>
      </w:r>
    </w:p>
    <w:bookmarkEnd w:id="24"/>
    <w:bookmarkStart w:id="25" w:name="ethical-considerations-and-data-privacy"/>
    <w:p>
      <w:pPr>
        <w:pStyle w:val="Heading2"/>
      </w:pPr>
      <w:r>
        <w:t xml:space="preserve">Ethical Considerations and Data Privacy</w:t>
      </w:r>
    </w:p>
    <w:p>
      <w:pPr>
        <w:pStyle w:val="FirstParagraph"/>
      </w:pPr>
      <w:r>
        <w:t xml:space="preserve">A critical aspect of practicing as a</w:t>
      </w:r>
      <w:r>
        <w:t xml:space="preserve"> </w:t>
      </w:r>
      <w:r>
        <w:rPr>
          <w:bCs/>
          <w:b/>
        </w:rPr>
        <w:t xml:space="preserve">Radiologist</w:t>
      </w:r>
      <w:r>
        <w:t xml:space="preserve">Germany Frankfurt implement robust cybersecurity measures to protect patient imaging data. This is not merely a bureaucratic requirement but an ethical imperative that defines modern medical practice.</w:t>
      </w:r>
    </w:p>
    <w:p>
      <w:pPr>
        <w:pStyle w:val="BodyText"/>
      </w:pPr>
      <w:r>
        <w:t xml:space="preserve">The report finds that breaches of privacy can severely damage the trust between patients and healthcare providers. Therefore, educational materials for aspiring radiologists in this region place significant emphasis on legal compliance alongside clinical training.</w:t>
      </w:r>
    </w:p>
    <w:bookmarkEnd w:id="25"/>
    <w:bookmarkStart w:id="26" w:name="career-development-and-future-outlook"/>
    <w:p>
      <w:pPr>
        <w:pStyle w:val="Heading2"/>
      </w:pPr>
      <w:r>
        <w:t xml:space="preserve">Career Development and Future Outlook</w:t>
      </w:r>
    </w:p>
    <w:p>
      <w:pPr>
        <w:pStyle w:val="FirstParagraph"/>
      </w:pPr>
      <w:r>
        <w:t xml:space="preserve">The final section of our analysis looks toward the future. The demand for skilled</w:t>
      </w:r>
      <w:r>
        <w:t xml:space="preserve"> </w:t>
      </w:r>
      <w:r>
        <w:rPr>
          <w:bCs/>
          <w:b/>
        </w:rPr>
        <w:t xml:space="preserve">Radiologist</w:t>
      </w:r>
      <w:r>
        <w:t xml:space="preserve"> </w:t>
      </w:r>
      <w:r>
        <w:t xml:space="preserve">professionals is projected to grow, driven by aging populations and advancements in minimally invasive procedures that rely heavily on imaging guidance. In</w:t>
      </w:r>
      <w:r>
        <w:t xml:space="preserve"> </w:t>
      </w:r>
      <w:r>
        <w:rPr>
          <w:bCs/>
          <w:b/>
        </w:rPr>
        <w:t xml:space="preserve">Germany Frankfurt</w:t>
      </w:r>
      <w:r>
        <w:t xml:space="preserve">, this growth presents opportunities for specialization in areas such as pediatric radiology, neuroradiology, and interventional radiology.</w:t>
      </w:r>
    </w:p>
    <w:p>
      <w:pPr>
        <w:pStyle w:val="BodyText"/>
      </w:pPr>
      <w:r>
        <w:t xml:space="preserve">However, the literature also warns of burnout due to high workload pressures. To counter this, institutions in</w:t>
      </w:r>
      <w:r>
        <w:t xml:space="preserve"> </w:t>
      </w:r>
      <w:r>
        <w:rPr>
          <w:bCs/>
          <w:b/>
        </w:rPr>
        <w:t xml:space="preserve">Germany Frankfurt</w:t>
      </w:r>
      <w:r>
        <w:t xml:space="preserve"> </w:t>
      </w:r>
      <w:r>
        <w:t xml:space="preserve">are exploring team-based approaches where senior radiologists mentor junior staff and share diagnostic responsibilities. This collaborative model is seen as a sustainable path forward for maintaining high standards of care.</w:t>
      </w:r>
    </w:p>
    <w:bookmarkEnd w:id="26"/>
    <w:bookmarkStart w:id="27" w:name="conclusion"/>
    <w:p>
      <w:pPr>
        <w:pStyle w:val="Heading2"/>
      </w:pPr>
      <w:r>
        <w:t xml:space="preserve">Conclusion</w:t>
      </w:r>
    </w:p>
    <w:p>
      <w:pPr>
        <w:pStyle w:val="FirstParagraph"/>
      </w:pPr>
      <w:r>
        <w:t xml:space="preserve">In conclusion, this book report has explored the intricate world of the</w:t>
      </w:r>
      <w:r>
        <w:t xml:space="preserve"> </w:t>
      </w:r>
      <w:r>
        <w:rPr>
          <w:bCs/>
          <w:b/>
        </w:rPr>
        <w:t xml:space="preserve">Radiologist</w:t>
      </w:r>
      <w:r>
        <w:t xml:space="preserve">, emphasizing its critical role in modern healthcare. By focusing on the specific context of</w:t>
      </w:r>
      <w:r>
        <w:t xml:space="preserve"> </w:t>
      </w:r>
      <w:r>
        <w:rPr>
          <w:bCs/>
          <w:b/>
        </w:rPr>
        <w:t xml:space="preserve">Germany Frankfurt</w:t>
      </w:r>
      <w:r>
        <w:t xml:space="preserve">, we have highlighted a region that exemplifies high standards in medical technology, ethical practice, and patient-centered care. The literature consistently portrays radiology not as an isolated specialty but as a connected pillar of the healthcare system.</w:t>
      </w:r>
    </w:p>
    <w:p>
      <w:pPr>
        <w:pStyle w:val="BodyText"/>
      </w:pPr>
      <w:r>
        <w:t xml:space="preserve">The key takeaways are clear: the modern radiologist must be technologically adept, ethically grounded, and communicatively skilled. For those considering this career path or analyzing the healthcare landscape of</w:t>
      </w:r>
      <w:r>
        <w:t xml:space="preserve"> </w:t>
      </w:r>
      <w:r>
        <w:rPr>
          <w:bCs/>
          <w:b/>
        </w:rPr>
        <w:t xml:space="preserve">Germany Frankfurt</w:t>
      </w:r>
      <w:r>
        <w:t xml:space="preserve">, understanding these dimensions is essential. The future of radiology in this vibrant German city lies in balancing cutting-edge innovation with compassionate human insight.</w:t>
      </w:r>
    </w:p>
    <w:p>
      <w:pPr>
        <w:pStyle w:val="BodyText"/>
      </w:pPr>
      <w:r>
        <w:t xml:space="preserve">© 2023 Medical Book Report Series.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Germany Frankfurt</dc:title>
  <dc:creator/>
  <dc:language>en</dc:language>
  <cp:keywords/>
  <dcterms:created xsi:type="dcterms:W3CDTF">2026-07-29T02:50:45Z</dcterms:created>
  <dcterms:modified xsi:type="dcterms:W3CDTF">2026-07-29T02:50:45Z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