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India,</w:t>
      </w:r>
      <w:r>
        <w:t xml:space="preserve"> </w:t>
      </w:r>
      <w:r>
        <w:t xml:space="preserve">New</w:t>
      </w:r>
      <w:r>
        <w:t xml:space="preserve"> </w:t>
      </w:r>
      <w:r>
        <w:t xml:space="preserve">Delhi</w:t>
      </w:r>
    </w:p>
    <w:bookmarkStart w:id="30" w:name="X2d5f477611761e0e213244b3e5d3ba57a27d61f"/>
    <w:p>
      <w:pPr>
        <w:pStyle w:val="Heading1"/>
      </w:pPr>
      <w:r>
        <w:t xml:space="preserve">Radiological Excellence in the Capital:</w:t>
      </w:r>
      <w:r>
        <w:br/>
      </w:r>
      <w:r>
        <w:t xml:space="preserve">A Comprehensive Book Report on the Radiologist</w:t>
      </w:r>
      <w:r>
        <w:br/>
      </w:r>
      <w:r>
        <w:t xml:space="preserve">In the Context of India, New Delhi</w:t>
      </w:r>
    </w:p>
    <w:p>
      <w:pPr>
        <w:pStyle w:val="FirstParagraph"/>
      </w:pPr>
      <w:r>
        <w:rPr>
          <w:bCs/>
          <w:b/>
        </w:rPr>
        <w:t xml:space="preserve">Title:</w:t>
      </w:r>
      <w:r>
        <w:t xml:space="preserve">The Silent Diagnosticians: Evolution and Impact of Radiology in Urban India</w:t>
      </w:r>
      <w:r>
        <w:br/>
      </w:r>
      <w:r>
        <w:rPr>
          <w:bCs/>
          <w:b/>
        </w:rPr>
        <w:t xml:space="preserve">Focus Region:</w:t>
      </w:r>
      <w:r>
        <w:t xml:space="preserve">New Delhi, India</w:t>
      </w:r>
      <w:r>
        <w:br/>
      </w:r>
      <w:r>
        <w:rPr>
          <w:bCs/>
          <w:b/>
        </w:rPr>
        <w:t xml:space="preserve">Date:</w:t>
      </w:r>
      <w:r>
        <w:t xml:space="preserve">October 26, 2023</w:t>
      </w:r>
    </w:p>
    <w:bookmarkStart w:id="20" w:name="i.-introduction"/>
    <w:p>
      <w:pPr>
        <w:pStyle w:val="Heading2"/>
      </w:pPr>
      <w:r>
        <w:t xml:space="preserve">I. Introduction</w:t>
      </w:r>
    </w:p>
    <w:p>
      <w:pPr>
        <w:pStyle w:val="FirstParagraph"/>
      </w:pPr>
      <w:r>
        <w:t xml:space="preserve">The profession of the radiologist has undergone a profound transformation over the last three decades, shifting from a purely descriptive discipline to an integral, technology-driven pillar of modern medicine. This report analyzes the critical role of the radiologist within the unique socio-medical landscape of India, with a specific focus on New Delhi. As one of Asia's largest urban centers and the political capital of India, New Delhi serves as a microcosm for understanding how advanced medical diagnostics intersect with diverse patient populations, infrastructural challenges, and rapid technological adoption. The following analysis explores how radiologists in this bustling metropolis navigate these complexities to provide life-saving diagnostic services.</w:t>
      </w:r>
    </w:p>
    <w:bookmarkEnd w:id="20"/>
    <w:bookmarkStart w:id="21" w:name="Xfdd19c5d57cca0b03d9dc5e931c3098b614407b"/>
    <w:p>
      <w:pPr>
        <w:pStyle w:val="Heading2"/>
      </w:pPr>
      <w:r>
        <w:t xml:space="preserve">II. The Changing Landscape of Diagnostic Medicine</w:t>
      </w:r>
    </w:p>
    <w:p>
      <w:pPr>
        <w:pStyle w:val="FirstParagraph"/>
      </w:pPr>
      <w:r>
        <w:t xml:space="preserve">In recent years, the definition of a radiologist has expanded significantly. No longer confined to reading X-rays in darkened rooms, the modern radiologist is a master of cross-sectional imaging, including Computed Tomography (CT), Magnetic Resonance Imaging (MRI), and ultrasound. In India, New Delhi stands at the forefront of this evolution. The city hosts some of the most advanced tertiary care hospitals in South Asia, where multidisciplinary teams rely heavily on radiological inputs for treatment planning in oncology, neurology, and cardiology.</w:t>
      </w:r>
    </w:p>
    <w:p>
      <w:pPr>
        <w:pStyle w:val="BodyText"/>
      </w:pPr>
      <w:r>
        <w:t xml:space="preserve">This shift requires a higher level of expertise and continuous education. The literature highlights that radiologists in New Delhi are increasingly involved not just in diagnosis but also in interventional procedures, such as angioplasty and tumor ablation. This "image-guided therapy" represents a global trend that is rapidly gaining traction in the capital, reducing the need for invasive open surgeries and improving patient outcomes.</w:t>
      </w:r>
    </w:p>
    <w:bookmarkEnd w:id="21"/>
    <w:bookmarkStart w:id="25" w:name="X913b1114744da28d7bbcb7029af9f6a488b1c8d"/>
    <w:p>
      <w:pPr>
        <w:pStyle w:val="Heading2"/>
      </w:pPr>
      <w:r>
        <w:t xml:space="preserve">III. Challenges Specific to India, New Delhi</w:t>
      </w:r>
    </w:p>
    <w:bookmarkStart w:id="22" w:name="a.-volume-and-accessibility"/>
    <w:p>
      <w:pPr>
        <w:pStyle w:val="Heading3"/>
      </w:pPr>
      <w:r>
        <w:t xml:space="preserve">A. Volume and Accessibility</w:t>
      </w:r>
    </w:p>
    <w:p>
      <w:pPr>
        <w:pStyle w:val="FirstParagraph"/>
      </w:pPr>
      <w:r>
        <w:t xml:space="preserve">New Delhi faces a unique challenge: an immense population density combined with a high burden of disease. Radiologists in the city often handle patient volumes that far exceed those in Western counterparts. This high throughput requires efficient workflow management and robust digital infrastructure to prevent burnout while maintaining diagnostic accuracy. The book report emphasizes that the radiologist’s ability to triage urgent cases efficiently is as critical as their technical skill.</w:t>
      </w:r>
    </w:p>
    <w:bookmarkEnd w:id="22"/>
    <w:bookmarkStart w:id="23" w:name="b.-the-digital-divide-and-infrastructure"/>
    <w:p>
      <w:pPr>
        <w:pStyle w:val="Heading3"/>
      </w:pPr>
      <w:r>
        <w:t xml:space="preserve">B. The Digital Divide and Infrastructure</w:t>
      </w:r>
    </w:p>
    <w:p>
      <w:pPr>
        <w:pStyle w:val="FirstParagraph"/>
      </w:pPr>
      <w:r>
        <w:t xml:space="preserve">While private hospitals in South Delhi boast state-of-the-art PET-CT scanners and AI-integrated reporting systems, public institutions like Safdarjung Hospital or Rajiv Gandhi Cancer Institute face resource constraints. However, the government of India has been aggressive in improving medical infrastructure under initiatives like Ayushman Bharat. Radiologists in New Delhi are often at the center of these efforts, bridging the gap between high-end technology and accessible healthcare for lower-income demographics.</w:t>
      </w:r>
    </w:p>
    <w:bookmarkEnd w:id="23"/>
    <w:bookmarkStart w:id="24" w:name="c.-regulatory-and-legal-frameworks"/>
    <w:p>
      <w:pPr>
        <w:pStyle w:val="Heading3"/>
      </w:pPr>
      <w:r>
        <w:t xml:space="preserve">C. Regulatory and Legal Frameworks</w:t>
      </w:r>
    </w:p>
    <w:p>
      <w:pPr>
        <w:pStyle w:val="FirstParagraph"/>
      </w:pPr>
      <w:r>
        <w:t xml:space="preserve">The practice of radiology in India is strictly regulated by laws such as the PCPNDT Act (Pre-Conception and Pre-Natal Diagnostic Techniques Act), which aims to prevent female foeticide through misuse of ultrasound. Radiologists in New Delhi must adhere to stringent documentation and legal protocols. The report highlights that this regulatory environment adds a layer of administrative complexity to the radiologist’s daily routine, requiring meticulous record-keeping alongside clinical decision-making.</w:t>
      </w:r>
    </w:p>
    <w:bookmarkEnd w:id="24"/>
    <w:bookmarkEnd w:id="25"/>
    <w:bookmarkStart w:id="26" w:name="Xe4cffbae6631fa44a865289248f0e07685a968e"/>
    <w:p>
      <w:pPr>
        <w:pStyle w:val="Heading2"/>
      </w:pPr>
      <w:r>
        <w:t xml:space="preserve">IV. Technological Integration and Artificial Intelligence</w:t>
      </w:r>
    </w:p>
    <w:p>
      <w:pPr>
        <w:pStyle w:val="FirstParagraph"/>
      </w:pPr>
      <w:r>
        <w:t xml:space="preserve">New Delhi is increasingly becoming a hub for medical AI research. Radiologists are no longer working in isolation; they are collaborating with data scientists to develop algorithms that can detect anomalies in chest X-rays for tuberculosis, a prevalent disease in India. The book report notes that AI tools are not replacing radiologists but rather augmenting their capabilities, allowing them to focus on complex cases while automated systems handle routine screenings.</w:t>
      </w:r>
    </w:p>
    <w:p>
      <w:pPr>
        <w:pStyle w:val="BodyText"/>
      </w:pPr>
      <w:r>
        <w:t xml:space="preserve">Institutions like the All India Institute of Medical Sciences (AIIMS) are leading this charge, publishing research on how machine learning can assist in early detection of breast cancer and brain tumors. This integration is vital for managing the high volume of patients in New Delhi, where time is a scarce resource.</w:t>
      </w:r>
    </w:p>
    <w:bookmarkEnd w:id="26"/>
    <w:bookmarkStart w:id="27" w:name="X37c0d738dc606be5ce18110900dd811ccf7ea19"/>
    <w:p>
      <w:pPr>
        <w:pStyle w:val="Heading2"/>
      </w:pPr>
      <w:r>
        <w:t xml:space="preserve">V. The Human Element: Communication and Patient Care</w:t>
      </w:r>
    </w:p>
    <w:p>
      <w:pPr>
        <w:pStyle w:val="FirstParagraph"/>
      </w:pPr>
      <w:r>
        <w:t xml:space="preserve">A critical aspect often overlooked in technical analyses is the interpersonal role of the radiologist. In a diverse city like New Delhi, language barriers and cultural differences can complicate patient care. Radiologists are increasingly trained to communicate complex findings clearly to referring physicians and, when necessary, to patients. The report emphasizes that empathy and clear communication are becoming part of the core competency profile for radiologists in India.</w:t>
      </w:r>
    </w:p>
    <w:p>
      <w:pPr>
        <w:pStyle w:val="BodyText"/>
      </w:pPr>
      <w:r>
        <w:t xml:space="preserve">Furthermore, the psychological burden of delivering critical diagnoses—such as cancer or neurodegenerative conditions—requires radiologists to be emotionally resilient. Training programs in New Delhi are beginning to include modules on soft skills and medical ethics, acknowledging that technical excellence must be balanced with humane care.</w:t>
      </w:r>
    </w:p>
    <w:bookmarkEnd w:id="27"/>
    <w:bookmarkStart w:id="28" w:name="X951665472e2385ccf416e88b23699ae7ececb43"/>
    <w:p>
      <w:pPr>
        <w:pStyle w:val="Heading2"/>
      </w:pPr>
      <w:r>
        <w:t xml:space="preserve">VI. Future Prospects for the Radiologist in New Delhi</w:t>
      </w:r>
    </w:p>
    <w:p>
      <w:pPr>
        <w:pStyle w:val="FirstParagraph"/>
      </w:pPr>
      <w:r>
        <w:t xml:space="preserve">The future of radiology in India, particularly in its capital, looks promising yet demanding. With the rise of tele-radiology, specialists from New Delhi are now providing diagnostic services to remote areas across North India and even internationally. This "hub-and-spoke" model allows for better resource utilization and reduces the need for every patient to travel to the city center.</w:t>
      </w:r>
    </w:p>
    <w:p>
      <w:pPr>
        <w:pStyle w:val="BodyText"/>
      </w:pPr>
      <w:r>
        <w:t xml:space="preserve">Moreover, as genomics and precision medicine advance, radiologists will play a crucial role in "radiogenomics," correlating imaging features with genetic markers. New Delhi’s academic institutions are well-positioned to lead this research, fostering a new generation of radiologists who are part clinician, part researcher.</w:t>
      </w:r>
    </w:p>
    <w:bookmarkEnd w:id="28"/>
    <w:bookmarkStart w:id="29" w:name="vii.-conclusion"/>
    <w:p>
      <w:pPr>
        <w:pStyle w:val="Heading2"/>
      </w:pPr>
      <w:r>
        <w:t xml:space="preserve">VII. Conclusion</w:t>
      </w:r>
    </w:p>
    <w:p>
      <w:pPr>
        <w:pStyle w:val="FirstParagraph"/>
      </w:pPr>
      <w:r>
        <w:t xml:space="preserve">In conclusion, the radiologist in India, New Delhi, occupies a pivotal position in the healthcare ecosystem. They are not merely technicians operating machines but essential diagnosticians navigating a complex landscape of high patient volumes, regulatory frameworks, and rapid technological change. The evolution of this profession reflects broader trends in global medicine while remaining deeply rooted in the local context of India’s capital.</w:t>
      </w:r>
    </w:p>
    <w:p>
      <w:pPr>
        <w:pStyle w:val="BodyText"/>
      </w:pPr>
      <w:r>
        <w:t xml:space="preserve">The report underscores that for radiology to continue improving public health outcomes in New Delhi, there must be sustained investment in education, infrastructure, and ethical frameworks. As technology advances and AI becomes more prevalent, the human expertise of the radiologist remains irreplaceable. They are the silent detectives of medicine, illuminating the invisible within our bodies to guide treatment across one of the world’s most dynamic cities.</w:t>
      </w:r>
    </w:p>
    <w:p>
      <w:pPr>
        <w:pStyle w:val="BodyText"/>
      </w:pPr>
      <w:r>
        <w:rPr>
          <w:bCs/>
          <w:b/>
        </w:rPr>
        <w:t xml:space="preserve">Final Assessment:</w:t>
      </w:r>
      <w:r>
        <w:t xml:space="preserve"> </w:t>
      </w:r>
      <w:r>
        <w:t xml:space="preserve">The profession is resilient, adaptive, and indispensable. For policymakers and medical educators in India, New Delhi presents a model for integrating high-tech diagnostics with large-scale public health needs.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Radiologist in India, New Delhi</dc:title>
  <dc:creator/>
  <dc:language>en</dc:language>
  <cp:keywords/>
  <dcterms:created xsi:type="dcterms:W3CDTF">2026-07-29T12:32:11Z</dcterms:created>
  <dcterms:modified xsi:type="dcterms:W3CDTF">2026-07-29T12:32:11Z</dcterms:modified>
</cp:coreProperties>
</file>

<file path=docProps/custom.xml><?xml version="1.0" encoding="utf-8"?>
<Properties xmlns="http://schemas.openxmlformats.org/officeDocument/2006/custom-properties" xmlns:vt="http://schemas.openxmlformats.org/officeDocument/2006/docPropsVTypes"/>
</file>