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Radiologist</w:t>
      </w:r>
      <w:r>
        <w:t xml:space="preserve"> </w:t>
      </w:r>
      <w:r>
        <w:t xml:space="preserve">Book</w:t>
      </w:r>
      <w:r>
        <w:t xml:space="preserve"> </w:t>
      </w:r>
      <w:r>
        <w:t xml:space="preserve">Report</w:t>
      </w:r>
      <w:r>
        <w:t xml:space="preserve"> </w:t>
      </w:r>
      <w:r>
        <w:t xml:space="preserve">-</w:t>
      </w:r>
      <w:r>
        <w:t xml:space="preserve"> </w:t>
      </w:r>
      <w:r>
        <w:t xml:space="preserve">Israel</w:t>
      </w:r>
      <w:r>
        <w:t xml:space="preserve"> </w:t>
      </w:r>
      <w:r>
        <w:t xml:space="preserve">Tel</w:t>
      </w:r>
      <w:r>
        <w:t xml:space="preserve"> </w:t>
      </w:r>
      <w:r>
        <w:t xml:space="preserve">Aviv</w:t>
      </w:r>
    </w:p>
    <w:p>
      <w:pPr>
        <w:pStyle w:val="FirstParagraph"/>
      </w:pPr>
      <w:r>
        <w:t xml:space="preserve">```html</w:t>
      </w:r>
    </w:p>
    <w:bookmarkStart w:id="20" w:name="radiologist-book-report"/>
    <w:p>
      <w:pPr>
        <w:pStyle w:val="Heading1"/>
      </w:pPr>
      <w:r>
        <w:t xml:space="preserve">Radiologist Book Report</w:t>
      </w:r>
    </w:p>
    <w:p>
      <w:pPr>
        <w:pStyle w:val="FirstParagraph"/>
      </w:pPr>
      <w:r>
        <w:rPr>
          <w:bCs/>
          <w:b/>
        </w:rPr>
        <w:t xml:space="preserve">Purpose:</w:t>
      </w:r>
      <w:r>
        <w:t xml:space="preserve">An informational and reflective report on the role, challenges, and future of the Radiologist within the unique healthcare ecosystem of Israel Tel Aviv.</w:t>
      </w:r>
    </w:p>
    <w:p>
      <w:pPr>
        <w:pStyle w:val="BodyText"/>
      </w:pPr>
      <w:r>
        <w:rPr>
          <w:bCs/>
          <w:b/>
        </w:rPr>
        <w:t xml:space="preserve">Date:</w:t>
      </w:r>
      <w:r>
        <w:t xml:space="preserve"> </w:t>
      </w:r>
      <w:r>
        <w:t xml:space="preserve">October 2023</w:t>
      </w:r>
    </w:p>
    <w:bookmarkEnd w:id="20"/>
    <w:p>
      <w:pPr>
        <w:pStyle w:val="BodyText"/>
      </w:pPr>
      <w:r>
        <w:rPr>
          <w:bCs/>
          <w:b/>
        </w:rPr>
        <w:t xml:space="preserve">Note on Context:</w:t>
      </w:r>
      <w:r>
        <w:t xml:space="preserve">This report is tailored specifically for a professional audience located in Israel Tel Aviv, addressing the specific cultural, medical, and technological landscape of this dynamic city. While "Radiologist" is the central subject, the integration of "Israel Tel Aviv" provides necessary local context regarding healthcare infrastructure and patient demographics.</w:t>
      </w:r>
    </w:p>
    <w:bookmarkStart w:id="21" w:name="introduction-to-radiology"/>
    <w:p>
      <w:pPr>
        <w:pStyle w:val="Heading2"/>
      </w:pPr>
      <w:r>
        <w:t xml:space="preserve">Introduction to Radiology</w:t>
      </w:r>
    </w:p>
    <w:p>
      <w:pPr>
        <w:pStyle w:val="FirstParagraph"/>
      </w:pPr>
      <w:r>
        <w:t xml:space="preserve">Radiology stands as one of the most pivotal pillars in modern medicine. It serves as the eyes of healthcare providers, allowing for non-invasive visualization of internal structures to diagnose, treat, and monitor disease. The role of a</w:t>
      </w:r>
      <w:r>
        <w:t xml:space="preserve"> </w:t>
      </w:r>
      <w:r>
        <w:rPr>
          <w:bCs/>
          <w:b/>
        </w:rPr>
        <w:t xml:space="preserve">Radiologist</w:t>
      </w:r>
      <w:r>
        <w:t xml:space="preserve"> </w:t>
      </w:r>
      <w:r>
        <w:t xml:space="preserve">has evolved significantly over the past few decades, transitioning from simple film interpretation to complex data analysis and interventional procedures. This report explores the current state of radiology through three critical lenses: technological innovation, ethical responsibilities, and global collaboration.</w:t>
      </w:r>
    </w:p>
    <w:bookmarkEnd w:id="21"/>
    <w:bookmarkStart w:id="22" w:name="Xf2b8bc097ce0762a06caa58e6f8fe93b3e1e63a"/>
    <w:p>
      <w:pPr>
        <w:pStyle w:val="Heading2"/>
      </w:pPr>
      <w:r>
        <w:t xml:space="preserve">The Role of the Radiologist in Modern Medicine</w:t>
      </w:r>
    </w:p>
    <w:p>
      <w:pPr>
        <w:pStyle w:val="FirstParagraph"/>
      </w:pPr>
      <w:r>
        <w:t xml:space="preserve">A</w:t>
      </w:r>
      <w:r>
        <w:t xml:space="preserve"> </w:t>
      </w:r>
      <w:r>
        <w:rPr>
          <w:bCs/>
          <w:b/>
        </w:rPr>
        <w:t xml:space="preserve">Radiologist</w:t>
      </w:r>
      <w:r>
        <w:t xml:space="preserve"> </w:t>
      </w:r>
      <w:r>
        <w:t xml:space="preserve">is a physician who specializes in diagnosing and treating diseases or injuries using medical imaging technologies such as X-rays, CT scans, MRI (Magnetic Resonance Imaging), ultrasound, and nuclear medicine. Unlike traditional specialties that rely heavily on patient history and physical examination, radiology depends on the interpretation of images. However, this does not mean it is passive; a skilled</w:t>
      </w:r>
      <w:r>
        <w:t xml:space="preserve"> </w:t>
      </w:r>
      <w:r>
        <w:rPr>
          <w:bCs/>
          <w:b/>
        </w:rPr>
        <w:t xml:space="preserve">Radiologist</w:t>
      </w:r>
      <w:r>
        <w:t xml:space="preserve"> </w:t>
      </w:r>
      <w:r>
        <w:t xml:space="preserve">must integrate clinical data with imaging findings to provide accurate diagnoses.</w:t>
      </w:r>
    </w:p>
    <w:p>
      <w:pPr>
        <w:pStyle w:val="BodyText"/>
      </w:pPr>
      <w:r>
        <w:t xml:space="preserve">In many hospitals, the</w:t>
      </w:r>
      <w:r>
        <w:t xml:space="preserve"> </w:t>
      </w:r>
      <w:r>
        <w:rPr>
          <w:bCs/>
          <w:b/>
        </w:rPr>
        <w:t xml:space="preserve">Radiologist</w:t>
      </w:r>
      <w:r>
        <w:t xml:space="preserve"> </w:t>
      </w:r>
      <w:r>
        <w:t xml:space="preserve">acts as a consultant to other physicians. For instance, an oncologist may rely on the precise measurements of tumor size provided by a radiologist to adjust chemotherapy regimens. Similarly, neurologists depend on radiological insights for stroke management decisions within critical time windows.</w:t>
      </w:r>
    </w:p>
    <w:bookmarkEnd w:id="22"/>
    <w:bookmarkStart w:id="23" w:name="technological-advancements"/>
    <w:p>
      <w:pPr>
        <w:pStyle w:val="Heading2"/>
      </w:pPr>
      <w:r>
        <w:t xml:space="preserve">Technological Advancements</w:t>
      </w:r>
    </w:p>
    <w:p>
      <w:pPr>
        <w:pStyle w:val="FirstParagraph"/>
      </w:pPr>
      <w:r>
        <w:t xml:space="preserve">The field of radiology is undergoing a revolution driven by artificial intelligence (AI) and machine learning. AI algorithms are increasingly being used to assist</w:t>
      </w:r>
      <w:r>
        <w:t xml:space="preserve"> </w:t>
      </w:r>
      <w:r>
        <w:rPr>
          <w:bCs/>
          <w:b/>
        </w:rPr>
        <w:t xml:space="preserve">Radiologists</w:t>
      </w:r>
      <w:r>
        <w:t xml:space="preserve"> </w:t>
      </w:r>
      <w:r>
        <w:t xml:space="preserve">in detecting anomalies such as lung nodules, breast cancers, or brain bleeds with greater speed and accuracy. This technology allows for prioritization of urgent cases, reducing wait times and improving patient outcomes.</w:t>
      </w:r>
    </w:p>
    <w:p>
      <w:pPr>
        <w:pStyle w:val="BodyText"/>
      </w:pPr>
      <w:r>
        <w:t xml:space="preserve">Another significant advancement is the integration of AI with PACS (Picture Archiving and Communication Systems). These systems enable seamless storage, retrieval, and distribution of medical images. For</w:t>
      </w:r>
      <w:r>
        <w:t xml:space="preserve"> </w:t>
      </w:r>
      <w:r>
        <w:rPr>
          <w:bCs/>
          <w:b/>
        </w:rPr>
        <w:t xml:space="preserve">Radiologists</w:t>
      </w:r>
      <w:r>
        <w:t xml:space="preserve">, this means faster access to prior studies for comparison, which enhances diagnostic confidence. Furthermore, advancements in MRI technology have improved image resolution while reducing scan times, making the process more comfortable for patients.</w:t>
      </w:r>
    </w:p>
    <w:bookmarkEnd w:id="23"/>
    <w:bookmarkStart w:id="24" w:name="the-unique-context-of-israel-tel-aviv"/>
    <w:p>
      <w:pPr>
        <w:pStyle w:val="Heading2"/>
      </w:pPr>
      <w:r>
        <w:t xml:space="preserve">The Unique Context of Israel Tel Aviv</w:t>
      </w:r>
    </w:p>
    <w:p>
      <w:pPr>
        <w:pStyle w:val="FirstParagraph"/>
      </w:pPr>
      <w:r>
        <w:t xml:space="preserve">To understand the practice of radiology effectively, one must consider its localization. In Israel Tel Aviv, healthcare is delivered through four major national health maintenance organizations (HMOs): Clalit Health Services, Maccabi Healthcare Services, Kupat Holim Meuhedet, and Leumit. Each HMO operates its own hospitals and clinics in</w:t>
      </w:r>
      <w:r>
        <w:t xml:space="preserve"> </w:t>
      </w:r>
      <w:r>
        <w:rPr>
          <w:bCs/>
          <w:b/>
        </w:rPr>
        <w:t xml:space="preserve">Israel Tel Aviv</w:t>
      </w:r>
      <w:r>
        <w:t xml:space="preserve">, leading to a highly competitive yet innovative healthcare environment.</w:t>
      </w:r>
    </w:p>
    <w:p>
      <w:pPr>
        <w:pStyle w:val="BodyText"/>
      </w:pPr>
      <w:r>
        <w:rPr>
          <w:bCs/>
          <w:b/>
        </w:rPr>
        <w:t xml:space="preserve">Israel Tel Aviv</w:t>
      </w:r>
      <w:r>
        <w:t xml:space="preserve">'s status as Israel's economic capital influences radiological practices in several ways:</w:t>
      </w:r>
    </w:p>
    <w:p>
      <w:pPr>
        <w:numPr>
          <w:ilvl w:val="0"/>
          <w:numId w:val="1001"/>
        </w:numPr>
        <w:pStyle w:val="Compact"/>
      </w:pPr>
      <w:r>
        <w:rPr>
          <w:bCs/>
          <w:b/>
        </w:rPr>
        <w:t xml:space="preserve">Tech-Hub Synergy:</w:t>
      </w:r>
      <w:r>
        <w:br/>
      </w:r>
      <w:r>
        <w:t xml:space="preserve">The close proximity of major tech companies and startups to medical centers fosters innovation. Many AI-driven imaging tools are developed by local tech firms based in</w:t>
      </w:r>
      <w:r>
        <w:t xml:space="preserve"> </w:t>
      </w:r>
      <w:r>
        <w:rPr>
          <w:bCs/>
          <w:b/>
        </w:rPr>
        <w:t xml:space="preserve">Israel Tel Aviv</w:t>
      </w:r>
      <w:r>
        <w:t xml:space="preserve">, providing early access to cutting-edge technologies for radiologists.</w:t>
      </w:r>
    </w:p>
    <w:p>
      <w:pPr>
        <w:numPr>
          <w:ilvl w:val="0"/>
          <w:numId w:val="1001"/>
        </w:numPr>
        <w:pStyle w:val="Compact"/>
      </w:pPr>
      <w:r>
        <w:rPr>
          <w:bCs/>
          <w:b/>
        </w:rPr>
        <w:t xml:space="preserve">Diverse Patient Population:</w:t>
      </w:r>
      <w:r>
        <w:br/>
      </w:r>
      <w:r>
        <w:t xml:space="preserve">The diverse demographic makeup of residents in Israel Tel Aviv requires radiologists to be culturally sensitive and aware of varying prevalence rates of certain diseases. For example, conditions more common among specific populations may require tailored diagnostic approaches.</w:t>
      </w:r>
    </w:p>
    <w:p>
      <w:pPr>
        <w:numPr>
          <w:ilvl w:val="0"/>
          <w:numId w:val="1001"/>
        </w:numPr>
        <w:pStyle w:val="Compact"/>
      </w:pPr>
      <w:r>
        <w:rPr>
          <w:bCs/>
          <w:b/>
        </w:rPr>
        <w:t xml:space="preserve">Rapid Adoption Rates:</w:t>
      </w:r>
      <w:r>
        <w:br/>
      </w:r>
      <w:r>
        <w:t xml:space="preserve">Due to the high concentration of expertise and resources in</w:t>
      </w:r>
      <w:r>
        <w:t xml:space="preserve"> </w:t>
      </w:r>
      <w:r>
        <w:rPr>
          <w:bCs/>
          <w:b/>
        </w:rPr>
        <w:t xml:space="preserve">Israel Tel Aviv</w:t>
      </w:r>
      <w:r>
        <w:t xml:space="preserve">, new imaging protocols are often adopted faster here than in other regions. This allows radiologists to benefit from international best practices while contributing their own research.</w:t>
      </w:r>
    </w:p>
    <w:bookmarkEnd w:id="24"/>
    <w:bookmarkStart w:id="25" w:name="X8b4726ce191e5b0d173d0464176b95c07f7f5e2"/>
    <w:p>
      <w:pPr>
        <w:pStyle w:val="Heading2"/>
      </w:pPr>
      <w:r>
        <w:t xml:space="preserve">Ethical Considerations and Patient Safety</w:t>
      </w:r>
    </w:p>
    <w:p>
      <w:pPr>
        <w:pStyle w:val="FirstParagraph"/>
      </w:pPr>
      <w:r>
        <w:t xml:space="preserve">Radiology involves significant ethical responsibilities. The use of ionizing radiation raises concerns about long-term risks, particularly for children and young adults. A responsible</w:t>
      </w:r>
      <w:r>
        <w:t xml:space="preserve"> </w:t>
      </w:r>
      <w:r>
        <w:rPr>
          <w:bCs/>
          <w:b/>
        </w:rPr>
        <w:t xml:space="preserve">Radiologist</w:t>
      </w:r>
      <w:r>
        <w:t xml:space="preserve"> </w:t>
      </w:r>
      <w:r>
        <w:t xml:space="preserve">must adhere to the ALARA principle (As Low As Reasonably Achievable), ensuring that every imaging study is justified clinically.</w:t>
      </w:r>
    </w:p>
    <w:p>
      <w:pPr>
        <w:pStyle w:val="BodyText"/>
      </w:pPr>
      <w:r>
        <w:t xml:space="preserve">Patient privacy is another critical concern. With digital images being stored electronically, protecting personal health information becomes paramount. In Israel Tel Aviv, strict adherence to national laws regarding patient confidentiality applies alongside international standards like HIPAA (Health Insurance Portability and Accountability Act) for cross-border collaborations.</w:t>
      </w:r>
    </w:p>
    <w:bookmarkEnd w:id="25"/>
    <w:bookmarkStart w:id="26" w:name="global-collaboration-and-research"/>
    <w:p>
      <w:pPr>
        <w:pStyle w:val="Heading2"/>
      </w:pPr>
      <w:r>
        <w:t xml:space="preserve">Global Collaboration and Research</w:t>
      </w:r>
    </w:p>
    <w:p>
      <w:pPr>
        <w:pStyle w:val="FirstParagraph"/>
      </w:pPr>
      <w:r>
        <w:t xml:space="preserve">Radiology thrives on global collaboration. Multicenter studies involving data from various countries allow researchers to validate findings across different populations. For a radiologist based in Israel Tel Aviv, participating in these networks offers valuable opportunities for professional growth and contributing to global medical knowledge.</w:t>
      </w:r>
    </w:p>
    <w:p>
      <w:pPr>
        <w:pStyle w:val="BodyText"/>
      </w:pPr>
      <w:r>
        <w:t xml:space="preserve">Conferences held annually in major cities around the world provide platforms for sharing new discoveries. In</w:t>
      </w:r>
      <w:r>
        <w:t xml:space="preserve"> </w:t>
      </w:r>
      <w:r>
        <w:rPr>
          <w:bCs/>
          <w:b/>
        </w:rPr>
        <w:t xml:space="preserve">Israel Tel Aviv</w:t>
      </w:r>
      <w:r>
        <w:t xml:space="preserve">, local chapters of international radiological societies facilitate networking among professionals, fostering relationships that extend beyond borders.</w:t>
      </w:r>
    </w:p>
    <w:bookmarkEnd w:id="26"/>
    <w:bookmarkStart w:id="27" w:name="conclusion"/>
    <w:p>
      <w:pPr>
        <w:pStyle w:val="Heading2"/>
      </w:pPr>
      <w:r>
        <w:t xml:space="preserve">Conclusion</w:t>
      </w:r>
    </w:p>
    <w:p>
      <w:pPr>
        <w:pStyle w:val="FirstParagraph"/>
      </w:pPr>
      <w:r>
        <w:t xml:space="preserve">The profession of a</w:t>
      </w:r>
      <w:r>
        <w:t xml:space="preserve"> </w:t>
      </w:r>
      <w:r>
        <w:rPr>
          <w:bCs/>
          <w:b/>
        </w:rPr>
        <w:t xml:space="preserve">Radiologist</w:t>
      </w:r>
      <w:r>
        <w:t xml:space="preserve"> </w:t>
      </w:r>
      <w:r>
        <w:t xml:space="preserve">continues to evolve rapidly, driven by technological advancements and changing healthcare needs. In cities like Israel Tel Aviv, where innovation meets tradition, radiologists play crucial roles in delivering high-quality care. By embracing new tools such as AI while maintaining ethical standards and fostering global partnerships, they ensure better outcomes for patients worldwide.</w:t>
      </w:r>
    </w:p>
    <w:p>
      <w:pPr>
        <w:pStyle w:val="BodyText"/>
      </w:pPr>
      <w:r>
        <w:t xml:space="preserve">This report highlights the importance of recognizing both universal aspects of radiology and localized factors that shape its practice. As we look toward the future, collaboration between technologists, clinicians, and policymakers will remain essential for advancing our understanding of this vital specialty.</w:t>
      </w:r>
    </w:p>
    <w:p>
      <w:pPr>
        <w:pStyle w:val="BodyText"/>
      </w:pPr>
      <w:r>
        <w:t xml:space="preserv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Radiologist Book Report - Israel Tel Aviv</dc:title>
  <dc:creator/>
  <dc:language>en</dc:language>
  <cp:keywords/>
  <dcterms:created xsi:type="dcterms:W3CDTF">2026-07-29T04:14:39Z</dcterms:created>
  <dcterms:modified xsi:type="dcterms:W3CDTF">2026-07-29T04:14:39Z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