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Radiologist</w:t>
      </w:r>
      <w:r>
        <w:t xml:space="preserve"> </w:t>
      </w:r>
      <w:r>
        <w:t xml:space="preserve">-</w:t>
      </w:r>
      <w:r>
        <w:t xml:space="preserve"> </w:t>
      </w:r>
      <w:r>
        <w:t xml:space="preserve">Contextualizing</w:t>
      </w:r>
      <w:r>
        <w:t xml:space="preserve"> </w:t>
      </w:r>
      <w:r>
        <w:t xml:space="preserve">Medical</w:t>
      </w:r>
      <w:r>
        <w:t xml:space="preserve"> </w:t>
      </w:r>
      <w:r>
        <w:t xml:space="preserve">Imaging</w:t>
      </w:r>
      <w:r>
        <w:t xml:space="preserve"> </w:t>
      </w:r>
      <w:r>
        <w:t xml:space="preserve">in</w:t>
      </w:r>
      <w:r>
        <w:t xml:space="preserve"> </w:t>
      </w:r>
      <w:r>
        <w:t xml:space="preserve">Abidjan</w:t>
      </w:r>
    </w:p>
    <w:bookmarkStart w:id="20" w:name="book-report-document"/>
    <w:p>
      <w:pPr>
        <w:pStyle w:val="Heading1"/>
      </w:pPr>
      <w:r>
        <w:t xml:space="preserve">Book Report Document</w:t>
      </w:r>
    </w:p>
    <w:p>
      <w:pPr>
        <w:pStyle w:val="FirstParagraph"/>
      </w:pPr>
      <w:r>
        <w:rPr>
          <w:bCs/>
          <w:b/>
        </w:rPr>
        <w:t xml:space="preserve">Title:</w:t>
      </w:r>
      <w:r>
        <w:t xml:space="preserve">The Radiologist: A Critical Analysis of Medical Imaging in a Developing Metropolis</w:t>
      </w:r>
    </w:p>
    <w:p>
      <w:pPr>
        <w:pStyle w:val="BodyText"/>
      </w:pPr>
      <w:r>
        <w:rPr>
          <w:bCs/>
          <w:b/>
        </w:rPr>
        <w:t xml:space="preserve">Fictional Subject Author:</w:t>
      </w:r>
      <w:r>
        <w:t xml:space="preserve">Institution for Health Sciences Review Board</w:t>
      </w:r>
    </w:p>
    <w:p>
      <w:pPr>
        <w:pStyle w:val="BodyText"/>
      </w:pPr>
      <w:r>
        <w:rPr>
          <w:bCs/>
          <w:b/>
        </w:rPr>
        <w:t xml:space="preserve">Date of Submission:</w:t>
      </w:r>
      <w:r>
        <w:t xml:space="preserve">October 24, 2023</w:t>
      </w:r>
    </w:p>
    <w:p>
      <w:pPr>
        <w:pStyle w:val="BodyText"/>
      </w:pPr>
      <w:r>
        <w:t xml:space="preserve">Purpose:To evaluate the role and challenges of the Radiologist within the specific healthcare infrastructure of Ivory Coast Abidjan.</w:t>
      </w:r>
    </w:p>
    <w:bookmarkEnd w:id="20"/>
    <w:bookmarkStart w:id="21" w:name="introduction"/>
    <w:p>
      <w:pPr>
        <w:pStyle w:val="Heading2"/>
      </w:pPr>
      <w:r>
        <w:t xml:space="preserve">Introduction</w:t>
      </w:r>
    </w:p>
    <w:p>
      <w:pPr>
        <w:pStyle w:val="FirstParagraph"/>
      </w:pPr>
      <w:r>
        <w:t xml:space="preserve">The practice of modern medicine is inextricably linked to technological advancement, yet no field embodies this synthesis more profoundly than diagnostic imaging. This report serves as a comprehensive analysis of the role of the Radiologist, with a specific geographical and cultural focus on Ivory Coast Abidjan. Abidjan, as the economic capital and largest city of Côte d'Ivoire (Ivory Coast), represents a complex microcosm where rapid urbanization meets developing healthcare infrastructure. The "Book Report" presented here does not analyze a single novel, but rather treats the collective body of literature regarding diagnostic radiology as a singular text to be studied, critiqued, and applied to the local context. By examining the duties, challenges, and future prospects of the Radiologist in Abidjan, we gain insight into how global medical standards intersect with local realities.</w:t>
      </w:r>
    </w:p>
    <w:bookmarkEnd w:id="21"/>
    <w:bookmarkStart w:id="22" w:name="Xc6ab94a7f64df9dd8c28f86877f199553dcbd64"/>
    <w:p>
      <w:pPr>
        <w:pStyle w:val="Heading2"/>
      </w:pPr>
      <w:r>
        <w:t xml:space="preserve">The Role of the Radiologist in Global vs. Local Contexts</w:t>
      </w:r>
    </w:p>
    <w:p>
      <w:pPr>
        <w:pStyle w:val="FirstParagraph"/>
      </w:pPr>
      <w:r>
        <w:t xml:space="preserve">Globally, a Radiologist is defined as a physician who specializes in diagnosing and treating injuries and diseases using medical imaging technologies such as X-rays, CT scans, MRI scans, ultrasounds, and PET scans. However, when this definition is transposed to the context of Ivory Coast Abidjan, the role expands beyond mere image interpretation. In Abidjan's bustling hospitals—such as the Pellegrin Teaching Hospital or private clinics in Cocody—the Radiologist often acts as a gatekeeper for tertiary care decisions due to high patient volumes. The literature suggests that in resource-limited settings, the Radiologist must possess not only clinical expertise but also operational resilience. They are frequently required to manage equipment maintenance issues, oversee non-specialist technicians, and communicate directly with referring physicians who may lack advanced training in radiology. This dual burden of clinical diagnosis and logistical management is a recurring theme in studies concerning medical specialists in West Africa.</w:t>
      </w:r>
    </w:p>
    <w:bookmarkEnd w:id="22"/>
    <w:bookmarkStart w:id="23" w:name="X9a8577704b598a727d5bfa5f8068bb4063017c1"/>
    <w:p>
      <w:pPr>
        <w:pStyle w:val="Heading2"/>
      </w:pPr>
      <w:r>
        <w:t xml:space="preserve">Challenges Specific to Ivory Coast Abidjan</w:t>
      </w:r>
    </w:p>
    <w:p>
      <w:pPr>
        <w:pStyle w:val="FirstParagraph"/>
      </w:pPr>
      <w:r>
        <w:t xml:space="preserve">The execution of radiological duties in Abidjan presents unique challenges that must be acknowledged to fully understand the professional landscape. First, infrastructure reliability is a paramount concern. Power fluctuations can impact sensitive imaging equipment, requiring Radiologists and technical teams to have rigorous backup protocols. Furthermore, while Abidjan is the most developed city in Ivory Coast, disparities exist between public and private healthcare facilities regarding access to advanced modalities like MRI and PET-CT scans. The Radiologist in a public facility may spend significant time on basic X-rays and ultrasounds due to the unavailability of advanced modalities for all patients, whereas their counterpart in a private institution might focus more on specialized oncology or neurological imaging.</w:t>
      </w:r>
      <w:r>
        <w:t xml:space="preserve"> </w:t>
      </w:r>
      <w:r>
        <w:t xml:space="preserve">Second, the burden of disease profile influences radiological practice. Abidjan faces a dual burden of infectious diseases (such as tuberculosis and malaria) and rising non-communicable diseases (such as cancer and cardiovascular conditions). This duality requires the Radiologist to be proficient in identifying diverse pathologies. For instance, interpreting chest X-rays for both TB lesions and signs of cardiomegaly becomes a daily routine. The literature indicates that this broad scope of practice demands continuous medical education, which can be difficult to access consistently in a high-pressure work environment.</w:t>
      </w:r>
    </w:p>
    <w:bookmarkEnd w:id="23"/>
    <w:bookmarkStart w:id="24" w:name="X7363aaa891b1e6c534c9a81cdd39750c1b07fab"/>
    <w:p>
      <w:pPr>
        <w:pStyle w:val="Heading2"/>
      </w:pPr>
      <w:r>
        <w:t xml:space="preserve">Technological Advancement and Digital Transformation</w:t>
      </w:r>
    </w:p>
    <w:p>
      <w:pPr>
        <w:pStyle w:val="FirstParagraph"/>
      </w:pPr>
      <w:r>
        <w:t xml:space="preserve">A significant portion of the recent discourse surrounding the Radiologist focuses on digital transformation. In Abidjan, the adoption of PACS (Picture Archiving and Communication Systems) is increasing, though not universal. The transition from film-based to digital radiology offers immense potential for efficiency and remote consultation (tele-radiology). For a developing city like Abidjan, tele-radiology represents a bridge to global expertise. A local Radiologist in Abidjan could upload complex cases to experts in Paris or Montreal for second opinions, thereby enhancing patient care quality without the need for physical travel.</w:t>
      </w:r>
      <w:r>
        <w:t xml:space="preserve"> </w:t>
      </w:r>
      <w:r>
        <w:t xml:space="preserve">However, the book report on this subject must also highlight the barriers: internet bandwidth consistency, data privacy regulations within Ivory Coast’s legal framework, and the cost of implementation. The Radiologist is not just a clinician in this scenario but also an advocate for digital infrastructure investment. Successful integration of these technologies can lead to faster diagnosis times, critical in emergency settings prevalent in urban centers like Abidjan.</w:t>
      </w:r>
    </w:p>
    <w:bookmarkEnd w:id="24"/>
    <w:bookmarkStart w:id="25" w:name="ethical-and-humanistic-considerations"/>
    <w:p>
      <w:pPr>
        <w:pStyle w:val="Heading2"/>
      </w:pPr>
      <w:r>
        <w:t xml:space="preserve">Ethical and Humanistic Considerations</w:t>
      </w:r>
    </w:p>
    <w:p>
      <w:pPr>
        <w:pStyle w:val="FirstParagraph"/>
      </w:pPr>
      <w:r>
        <w:t xml:space="preserve">Beyond technology and logistics, the human element remains central to the practice of a Radiologist. In Ivory Coast Abidjan, cultural beliefs about illness can sometimes conflict with scientific diagnoses. A sensitive Radiologist must be aware of how results are communicated to patients who may rely heavily on traditional medicine or religious explanations for health issues. Ethical considerations also arise regarding resource allocation—deciding who gets priority for expensive scans when resources are scarce. The "text" of radiological ethics in Abidjan is written in the daily decisions made at the console, balancing fairness, efficiency, and compassion.</w:t>
      </w:r>
    </w:p>
    <w:bookmarkEnd w:id="25"/>
    <w:bookmarkStart w:id="26" w:name="future-prospects-and-recommendations"/>
    <w:p>
      <w:pPr>
        <w:pStyle w:val="Heading2"/>
      </w:pPr>
      <w:r>
        <w:t xml:space="preserve">Future Prospects and Recommendations</w:t>
      </w:r>
    </w:p>
    <w:p>
      <w:pPr>
        <w:pStyle w:val="FirstParagraph"/>
      </w:pPr>
      <w:r>
        <w:t xml:space="preserve">Looking forward, the trajectory for Radiologists in Ivory Coast Abidjan is promising but requires strategic support. There is a growing need for specialized training programs within the country to retain medical talent. Rather than losing skilled Radiologists to Europe or North America, local institutions must offer robust career development paths. Recommendations include:</w:t>
      </w:r>
    </w:p>
    <w:p>
      <w:pPr>
        <w:numPr>
          <w:ilvl w:val="0"/>
          <w:numId w:val="1001"/>
        </w:numPr>
        <w:pStyle w:val="Compact"/>
      </w:pPr>
      <w:r>
        <w:rPr>
          <w:bCs/>
          <w:b/>
        </w:rPr>
        <w:t xml:space="preserve">Enhanced Training:</w:t>
      </w:r>
      <w:r>
        <w:t xml:space="preserve"> </w:t>
      </w:r>
      <w:r>
        <w:t xml:space="preserve">Establishing fellowship programs in Abidjan focused on subspecialties like neuroradiology and oncologic imaging.</w:t>
      </w:r>
    </w:p>
    <w:p>
      <w:pPr>
        <w:numPr>
          <w:ilvl w:val="0"/>
          <w:numId w:val="1001"/>
        </w:numPr>
        <w:pStyle w:val="Compact"/>
      </w:pPr>
      <w:r>
        <w:rPr>
          <w:bCs/>
          <w:b/>
        </w:rPr>
        <w:t xml:space="preserve">Digital Infrastructure:</w:t>
      </w:r>
      <w:r>
        <w:t xml:space="preserve"> </w:t>
      </w:r>
      <w:r>
        <w:t xml:space="preserve">Government and private sector collaboration to ensure stable power and internet for digital radiology.</w:t>
      </w:r>
    </w:p>
    <w:p>
      <w:pPr>
        <w:numPr>
          <w:ilvl w:val="0"/>
          <w:numId w:val="1001"/>
        </w:numPr>
        <w:pStyle w:val="Compact"/>
      </w:pPr>
      <w:r>
        <w:rPr>
          <w:bCs/>
          <w:b/>
        </w:rPr>
        <w:t xml:space="preserve">National Guidelines:</w:t>
      </w:r>
      <w:r>
        <w:t xml:space="preserve"> </w:t>
      </w:r>
      <w:r>
        <w:t xml:space="preserve">Developing standardized protocols for image acquisition and reporting to ensure uniform quality of care across the city.</w:t>
      </w:r>
    </w:p>
    <w:bookmarkEnd w:id="26"/>
    <w:bookmarkStart w:id="27" w:name="conclusion"/>
    <w:p>
      <w:pPr>
        <w:pStyle w:val="Heading2"/>
      </w:pPr>
      <w:r>
        <w:t xml:space="preserve">Conclusion</w:t>
      </w:r>
    </w:p>
    <w:p>
      <w:pPr>
        <w:pStyle w:val="FirstParagraph"/>
      </w:pPr>
      <w:r>
        <w:t xml:space="preserve">In conclusion, this report highlights that the Radiologist in Ivory Coast Abidjan is a pivotal figure in the modern healthcare system. Their role extends far beyond interpreting images; it involves navigating infrastructural challenges, adapting to diverse disease profiles, and integrating global technological trends into local practice. The study of radiology as a subject reveals that while the technology may be universal, its application is deeply contextual. For Abidjan to achieve optimal health outcomes for its growing population, support for Radiologists—through education, infrastructure investment, and ethical framework development—is essential. The "Book Report" thus ends not with a final judgment, but with an urgent call to action to empower this vital medical specialty in one of West Africa’s most dynamic cities.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Radiologist - Contextualizing Medical Imaging in Abidjan</dc:title>
  <dc:creator/>
  <dc:language>en</dc:language>
  <cp:keywords/>
  <dcterms:created xsi:type="dcterms:W3CDTF">2026-07-29T17:59:12Z</dcterms:created>
  <dcterms:modified xsi:type="dcterms:W3CDTF">2026-07-29T17:59:12Z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