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Book</w:t>
      </w:r>
      <w:r>
        <w:t xml:space="preserve"> </w:t>
      </w:r>
      <w:r>
        <w:t xml:space="preserve">Report:</w:t>
      </w:r>
      <w:r>
        <w:t xml:space="preserve"> </w:t>
      </w:r>
      <w:r>
        <w:t xml:space="preserve">New</w:t>
      </w:r>
      <w:r>
        <w:t xml:space="preserve"> </w:t>
      </w:r>
      <w:r>
        <w:t xml:space="preserve">Zealand</w:t>
      </w:r>
      <w:r>
        <w:t xml:space="preserve"> </w:t>
      </w:r>
      <w:r>
        <w:t xml:space="preserve">Wellington</w:t>
      </w:r>
      <w:r>
        <w:t xml:space="preserve"> </w:t>
      </w:r>
      <w:r>
        <w:t xml:space="preserve">Context</w:t>
      </w:r>
    </w:p>
    <w:bookmarkStart w:id="20" w:name="radiologist-book-report"/>
    <w:p>
      <w:pPr>
        <w:pStyle w:val="Heading1"/>
      </w:pPr>
      <w:r>
        <w:t xml:space="preserve">Radiologist Book Report</w:t>
      </w:r>
    </w:p>
    <w:p>
      <w:pPr>
        <w:pStyle w:val="FirstParagraph"/>
      </w:pPr>
      <w:r>
        <w:rPr>
          <w:bCs/>
          <w:b/>
        </w:rPr>
        <w:t xml:space="preserve">Date:</w:t>
      </w:r>
      <w:r>
        <w:t xml:space="preserve"> </w:t>
      </w:r>
      <w:r>
        <w:t xml:space="preserve">October 26, 2023</w:t>
      </w:r>
      <w:r>
        <w:br/>
      </w:r>
    </w:p>
    <w:p>
      <w:pPr>
        <w:pStyle w:val="BodyText"/>
      </w:pPr>
      <w:r>
        <w:rPr>
          <w:bCs/>
          <w:b/>
        </w:rPr>
        <w:t xml:space="preserve">To:</w:t>
      </w:r>
      <w:r>
        <w:t xml:space="preserve">Hospital Administration Board</w:t>
      </w:r>
      <w:r>
        <w:br/>
      </w:r>
    </w:p>
    <w:p>
      <w:pPr>
        <w:pStyle w:val="BodyText"/>
      </w:pPr>
      <w:r>
        <w:t xml:space="preserve">New Zealand Wellington Health Authority</w:t>
      </w:r>
    </w:p>
    <w:bookmarkEnd w:id="20"/>
    <w:p>
      <w:pPr>
        <w:pStyle w:val="BodyText"/>
      </w:pPr>
      <w:r>
        <w:t xml:space="preserve">P</w:t>
      </w:r>
      <w:r>
        <w:rPr>
          <w:vertAlign w:val="subscript"/>
        </w:rPr>
        <w:t xml:space="preserve">/sub&gt;From: Medical Department Review Committee</w:t>
      </w:r>
    </w:p>
    <w:bookmarkStart w:id="21" w:name="introduction-and-contextual-overview"/>
    <w:p>
      <w:pPr>
        <w:pStyle w:val="Heading2"/>
      </w:pPr>
      <w:r>
        <w:t xml:space="preserve">1. Introduction and Contextual Overview</w:t>
      </w:r>
    </w:p>
    <w:p>
      <w:pPr>
        <w:pStyle w:val="FirstParagraph"/>
      </w:pPr>
      <w:r>
        <w:t xml:space="preserve">This comprehensive Book Report serves as a critical analysis of the evolving role, responsibilities, and technological integration of the</w:t>
      </w:r>
      <w:r>
        <w:t xml:space="preserve"> </w:t>
      </w:r>
      <w:r>
        <w:rPr>
          <w:bCs/>
          <w:b/>
        </w:rPr>
        <w:t xml:space="preserve">Radiologist</w:t>
      </w:r>
      <w:r>
        <w:t xml:space="preserve">. The report is specifically tailored to address the unique healthcare landscape within</w:t>
      </w:r>
      <w:r>
        <w:t xml:space="preserve"> </w:t>
      </w:r>
      <w:r>
        <w:rPr>
          <w:bCs/>
          <w:b/>
        </w:rPr>
        <w:t xml:space="preserve">New Zealand Wellington</w:t>
      </w:r>
      <w:r>
        <w:t xml:space="preserve">. As a capital city with a growing population and diverse demographic needs, Wellington presents specific challenges and opportunities for medical imaging specialists. This document aims to evaluate current practices, propose necessary adaptations in training protocols, and highlight the imperative need for advanced radiological services that meet both international standards and local community requirements.</w:t>
      </w:r>
    </w:p>
    <w:p>
      <w:pPr>
        <w:pStyle w:val="BodyText"/>
      </w:pPr>
      <w:r>
        <w:t xml:space="preserve">The significance of this report lies in its focus on the</w:t>
      </w:r>
      <w:r>
        <w:t xml:space="preserve"> </w:t>
      </w:r>
      <w:r>
        <w:rPr>
          <w:bCs/>
          <w:b/>
        </w:rPr>
        <w:t xml:space="preserve">Radiologist</w:t>
      </w:r>
      <w:r>
        <w:t xml:space="preserve"> </w:t>
      </w:r>
      <w:r>
        <w:t xml:space="preserve">not merely as a diagnostic technician but as an integral member of the multidisciplinary team. In</w:t>
      </w:r>
      <w:r>
        <w:t xml:space="preserve"> </w:t>
      </w:r>
      <w:r>
        <w:rPr>
          <w:bCs/>
          <w:b/>
        </w:rPr>
        <w:t xml:space="preserve">New Zealand Wellington</w:t>
      </w:r>
      <w:r>
        <w:t xml:space="preserve">, where geographic isolation can sometimes limit access to specialized care, the efficiency and accuracy provided by radiologists are paramount. This report argues that enhancing the capabilities and support structures for radiologists is essential for improving patient outcomes across public and private sectors.</w:t>
      </w:r>
    </w:p>
    <w:bookmarkEnd w:id="21"/>
    <w:bookmarkStart w:id="23" w:name="the-evolving-role-of-the-radiologist"/>
    <w:p>
      <w:pPr>
        <w:pStyle w:val="Heading2"/>
      </w:pPr>
      <w:r>
        <w:t xml:space="preserve">2. The Evolving Role of the Radiologist</w:t>
      </w:r>
    </w:p>
    <w:p>
      <w:pPr>
        <w:pStyle w:val="FirstParagraph"/>
      </w:pPr>
      <w:r>
        <w:t xml:space="preserve">The traditional perception of a</w:t>
      </w:r>
      <w:r>
        <w:t xml:space="preserve"> </w:t>
      </w:r>
      <w:r>
        <w:rPr>
          <w:bCs/>
          <w:b/>
        </w:rPr>
        <w:t xml:space="preserve">Radiologist</w:t>
      </w:r>
      <w:r>
        <w:t xml:space="preserve"> </w:t>
      </w:r>
      <w:r>
        <w:t xml:space="preserve">has shifted dramatically over the last two decades. Historically, these professionals were viewed primarily as "image readers," interpreting films for referring physicians. However, modern medical practice demands a much broader skill set. Today’s radiologists are expected to be consultants who guide treatment plans, perform image-guided interventions, and manage complex clinical cases.</w:t>
      </w:r>
    </w:p>
    <w:p>
      <w:pPr>
        <w:pStyle w:val="BodyText"/>
      </w:pPr>
      <w:r>
        <w:t xml:space="preserve">In the context of</w:t>
      </w:r>
      <w:r>
        <w:t xml:space="preserve"> </w:t>
      </w:r>
      <w:r>
        <w:rPr>
          <w:bCs/>
          <w:b/>
        </w:rPr>
        <w:t xml:space="preserve">New Zealand Wellington</w:t>
      </w:r>
      <w:r>
        <w:t xml:space="preserve">, this evolution is particularly crucial. The city serves as a hub for tertiary care in the lower North Island. Consequently, local hospitals such as Wellington Regional Hospital require radiologists who can handle a high volume of complex trauma, oncology, and neurological cases. This book report highlights that the definition of a</w:t>
      </w:r>
      <w:r>
        <w:t xml:space="preserve"> </w:t>
      </w:r>
      <w:r>
        <w:rPr>
          <w:bCs/>
          <w:b/>
        </w:rPr>
        <w:t xml:space="preserve">Radiologist</w:t>
      </w:r>
      <w:r>
        <w:t xml:space="preserve"> </w:t>
      </w:r>
      <w:r>
        <w:t xml:space="preserve">must expand to include expertise in interventional radiology and cross-sectional imaging interpretation.</w:t>
      </w:r>
    </w:p>
    <w:bookmarkStart w:id="22" w:name="technological-integration"/>
    <w:p>
      <w:pPr>
        <w:pStyle w:val="Heading3"/>
      </w:pPr>
      <w:r>
        <w:t xml:space="preserve">2.1 Technological Integration</w:t>
      </w:r>
    </w:p>
    <w:p>
      <w:pPr>
        <w:pStyle w:val="FirstParagraph"/>
      </w:pPr>
      <w:r>
        <w:t xml:space="preserve">The rapid advancement of artificial intelligence (AI) in medical imaging is reshaping the profession. AI tools can now assist in detecting anomalies, prioritizing critical cases, and automating routine measurements. For a</w:t>
      </w:r>
      <w:r>
        <w:t xml:space="preserve"> </w:t>
      </w:r>
      <w:r>
        <w:rPr>
          <w:bCs/>
          <w:b/>
        </w:rPr>
        <w:t xml:space="preserve">Radiologist</w:t>
      </w:r>
      <w:r>
        <w:t xml:space="preserve">, this means that repetitive tasks are being automated, allowing for more focus on complex diagnostic reasoning and patient interaction.</w:t>
      </w:r>
    </w:p>
    <w:p>
      <w:pPr>
        <w:pStyle w:val="BodyText"/>
      </w:pPr>
      <w:r>
        <w:t xml:space="preserve">In</w:t>
      </w:r>
      <w:r>
        <w:t xml:space="preserve"> </w:t>
      </w:r>
      <w:r>
        <w:rPr>
          <w:bCs/>
          <w:b/>
        </w:rPr>
        <w:t xml:space="preserve">New Zealand Wellington</w:t>
      </w:r>
      <w:r>
        <w:t xml:space="preserve">, the adoption of these technologies must be carefully managed. There is a need for robust infrastructure to support PACS (Picture Archiving and Communication Systems) integration with AI algorithms. This report recommends that local health authorities prioritize investments in digital infrastructure to ensure that</w:t>
      </w:r>
      <w:r>
        <w:t xml:space="preserve"> </w:t>
      </w:r>
      <w:r>
        <w:rPr>
          <w:bCs/>
          <w:b/>
        </w:rPr>
        <w:t xml:space="preserve">Radiologist</w:t>
      </w:r>
      <w:r>
        <w:t xml:space="preserve"> </w:t>
      </w:r>
      <w:r>
        <w:t xml:space="preserve">teams can leverage these tools effectively, thereby reducing wait times and improving diagnostic accuracy.</w:t>
      </w:r>
    </w:p>
    <w:bookmarkEnd w:id="22"/>
    <w:bookmarkEnd w:id="23"/>
    <w:bookmarkStart w:id="24" w:name="X40089b1d5b53f5f2ab88f11442bec7061e868ca"/>
    <w:p>
      <w:pPr>
        <w:pStyle w:val="Heading2"/>
      </w:pPr>
      <w:r>
        <w:t xml:space="preserve">3. Specific Challenges in New Zealand Wellington</w:t>
      </w:r>
    </w:p>
    <w:p>
      <w:pPr>
        <w:pStyle w:val="FirstParagraph"/>
      </w:pPr>
      <w:r>
        <w:rPr>
          <w:bCs/>
          <w:b/>
        </w:rPr>
        <w:t xml:space="preserve">New Zealand Wellington</w:t>
      </w:r>
      <w:r>
        <w:t xml:space="preserve">, like many regions in Aotearoa, faces specific logistical and demographic challenges that impact radiological services.</w:t>
      </w:r>
    </w:p>
    <w:p>
      <w:pPr>
        <w:numPr>
          <w:ilvl w:val="0"/>
          <w:numId w:val="1001"/>
        </w:numPr>
        <w:pStyle w:val="Compact"/>
      </w:pPr>
      <w:r>
        <w:rPr>
          <w:bCs/>
          <w:b/>
        </w:rPr>
        <w:t xml:space="preserve">Rural Catchment Area:</w:t>
      </w:r>
      <w:r>
        <w:t xml:space="preserve"> </w:t>
      </w:r>
      <w:r>
        <w:t xml:space="preserve">The capital city serves a wide rural hinterland. Patients from surrounding districts often travel to</w:t>
      </w:r>
      <w:r>
        <w:t xml:space="preserve"> </w:t>
      </w:r>
      <w:r>
        <w:rPr>
          <w:bCs/>
          <w:b/>
        </w:rPr>
        <w:t xml:space="preserve">New Zealand Wellington</w:t>
      </w:r>
      <w:r>
        <w:t xml:space="preserve"> </w:t>
      </w:r>
      <w:r>
        <w:t xml:space="preserve">for specialized imaging. This creates pressure on local resources and requires radiologists to manage high caseloads efficiently.</w:t>
      </w:r>
    </w:p>
    <w:p>
      <w:pPr>
        <w:numPr>
          <w:ilvl w:val="0"/>
          <w:numId w:val="1001"/>
        </w:numPr>
        <w:pStyle w:val="Compact"/>
      </w:pPr>
      <w:r>
        <w:rPr>
          <w:bCs/>
          <w:b/>
        </w:rPr>
        <w:t xml:space="preserve">Māori Health Equity:</w:t>
      </w:r>
      <w:r>
        <w:t xml:space="preserve"> </w:t>
      </w:r>
      <w:r>
        <w:t xml:space="preserve">A key priority in the New Zealand health system is improving outcomes for Māori communities. Radiological services must be culturally competent and accessible. This report emphasizes that</w:t>
      </w:r>
      <w:r>
        <w:t xml:space="preserve"> </w:t>
      </w:r>
      <w:r>
        <w:rPr>
          <w:bCs/>
          <w:b/>
        </w:rPr>
        <w:t xml:space="preserve">Radiologist</w:t>
      </w:r>
      <w:r>
        <w:t xml:space="preserve"> </w:t>
      </w:r>
      <w:r>
        <w:t xml:space="preserve">training should include modules on cultural safety to ensure equitable care for all patients in</w:t>
      </w:r>
      <w:r>
        <w:t xml:space="preserve"> </w:t>
      </w:r>
      <w:r>
        <w:rPr>
          <w:bCs/>
          <w:b/>
        </w:rPr>
        <w:t xml:space="preserve">New Zealand Wellington</w:t>
      </w:r>
      <w:r>
        <w:t xml:space="preserve">.</w:t>
      </w:r>
    </w:p>
    <w:p>
      <w:pPr>
        <w:numPr>
          <w:ilvl w:val="0"/>
          <w:numId w:val="1001"/>
        </w:numPr>
        <w:pStyle w:val="Compact"/>
      </w:pPr>
      <w:r>
        <w:rPr>
          <w:bCs/>
          <w:b/>
        </w:rPr>
        <w:t xml:space="preserve">Workforce Retention:</w:t>
      </w:r>
      <w:r>
        <w:t xml:space="preserve"> </w:t>
      </w:r>
      <w:r>
        <w:t xml:space="preserve">There is a global shortage of radiologists, and this affects New Zealand as well. Retaining talent in</w:t>
      </w:r>
      <w:r>
        <w:t xml:space="preserve"> </w:t>
      </w:r>
      <w:r>
        <w:rPr>
          <w:iCs/>
          <w:i/>
        </w:rPr>
        <w:t xml:space="preserve">New Zealand Wellington</w:t>
      </w:r>
      <w:r>
        <w:t xml:space="preserve"> </w:t>
      </w:r>
      <w:r>
        <w:t xml:space="preserve">requires attractive working conditions, competitive remuneration, and opportunities for professional development.</w:t>
      </w:r>
    </w:p>
    <w:bookmarkEnd w:id="24"/>
    <w:bookmarkStart w:id="25" w:name="X6bdb469059d8b449a67d9577954404edf735dce"/>
    <w:p>
      <w:pPr>
        <w:pStyle w:val="Heading2"/>
      </w:pPr>
      <w:r>
        <w:t xml:space="preserve">Key Observation: The Importance of Teleradiology</w:t>
      </w:r>
    </w:p>
    <w:p>
      <w:pPr>
        <w:pStyle w:val="FirstParagraph"/>
      </w:pPr>
      <w:r>
        <w:t xml:space="preserve">To address workforce shortages in</w:t>
      </w:r>
      <w:r>
        <w:t xml:space="preserve"> </w:t>
      </w:r>
      <w:r>
        <w:rPr>
          <w:bCs/>
          <w:b/>
        </w:rPr>
        <w:t xml:space="preserve">New Zealand Wellington</w:t>
      </w:r>
      <w:r>
        <w:t xml:space="preserve">, teleradiology emerges as a vital solution. By leveraging remote reading capabilities, hospitals can access subspecialty expertise on demand. This report strongly advocates for the expansion of teleradiology networks to support</w:t>
      </w:r>
      <w:r>
        <w:t xml:space="preserve"> </w:t>
      </w:r>
      <w:r>
        <w:rPr>
          <w:bCs/>
          <w:b/>
        </w:rPr>
        <w:t xml:space="preserve">Radiologist</w:t>
      </w:r>
      <w:r>
        <w:t xml:space="preserve"> </w:t>
      </w:r>
      <w:r>
        <w:t xml:space="preserve">teams in the capital, ensuring that 24/7 coverage is maintained even during staff shortages.</w:t>
      </w:r>
    </w:p>
    <w:bookmarkEnd w:id="25"/>
    <w:bookmarkStart w:id="26" w:name="conclusion-and-recommendations"/>
    <w:p>
      <w:pPr>
        <w:pStyle w:val="Heading2"/>
      </w:pPr>
      <w:r>
        <w:t xml:space="preserve">Conclusion and Recommendations</w:t>
      </w:r>
    </w:p>
    <w:p>
      <w:pPr>
        <w:pStyle w:val="FirstParagraph"/>
      </w:pPr>
      <w:r>
        <w:t xml:space="preserve">This Book Report concludes that the role of the</w:t>
      </w:r>
      <w:r>
        <w:t xml:space="preserve"> </w:t>
      </w:r>
      <w:r>
        <w:rPr>
          <w:bCs/>
          <w:b/>
        </w:rPr>
        <w:t xml:space="preserve">Radiologist</w:t>
      </w:r>
      <w:r>
        <w:t xml:space="preserve"> </w:t>
      </w:r>
      <w:r>
        <w:t xml:space="preserve">is central to the efficacy of healthcare delivery in</w:t>
      </w:r>
      <w:r>
        <w:t xml:space="preserve"> </w:t>
      </w:r>
      <w:r>
        <w:rPr>
          <w:iCs/>
          <w:i/>
        </w:rPr>
        <w:t xml:space="preserve">New Zealand Wellington</w:t>
      </w:r>
      <w:r>
        <w:t xml:space="preserve">. To meet current and future demands, several strategic actions are recommended:</w:t>
      </w:r>
    </w:p>
    <w:p>
      <w:pPr>
        <w:numPr>
          <w:ilvl w:val="0"/>
          <w:numId w:val="1002"/>
        </w:numPr>
        <w:pStyle w:val="Compact"/>
      </w:pPr>
      <w:r>
        <w:rPr>
          <w:bCs/>
          <w:b/>
        </w:rPr>
        <w:t xml:space="preserve">Investment in AI:</w:t>
      </w:r>
      <w:r>
        <w:t xml:space="preserve"> </w:t>
      </w:r>
      <w:r>
        <w:t xml:space="preserve">Accelerate the integration of AI tools to support diagnostic efficiency.</w:t>
      </w:r>
    </w:p>
    <w:p>
      <w:pPr>
        <w:numPr>
          <w:ilvl w:val="0"/>
          <w:numId w:val="1002"/>
        </w:numPr>
        <w:pStyle w:val="Compact"/>
      </w:pPr>
      <w:r>
        <w:rPr>
          <w:bCs/>
          <w:b/>
        </w:rPr>
        <w:t xml:space="preserve">Cultural Training:</w:t>
      </w:r>
      <w:r>
        <w:t xml:space="preserve"> </w:t>
      </w:r>
      <w:r>
        <w:t xml:space="preserve">Implement mandatory cultural competency training for all radiologists serving diverse populations in New Zealand Wellington.</w:t>
      </w:r>
    </w:p>
    <w:p>
      <w:pPr>
        <w:numPr>
          <w:ilvl w:val="0"/>
          <w:numId w:val="1002"/>
        </w:numPr>
        <w:pStyle w:val="Compact"/>
      </w:pPr>
      <w:r>
        <w:rPr>
          <w:bCs/>
          <w:b/>
        </w:rPr>
        <w:t xml:space="preserve">Teleradiology Expansion:</w:t>
      </w:r>
      <w:r>
        <w:t xml:space="preserve"> </w:t>
      </w:r>
      <w:r>
        <w:t xml:space="preserve">Strengthen remote reading partnerships to alleviate workload pressures and ensure continuous service availability.</w:t>
      </w:r>
    </w:p>
    <w:p>
      <w:pPr>
        <w:pStyle w:val="FirstParagraph"/>
      </w:pPr>
      <w:r>
        <w:t xml:space="preserve">In summary, the</w:t>
      </w:r>
      <w:r>
        <w:t xml:space="preserve"> </w:t>
      </w:r>
      <w:r>
        <w:rPr>
          <w:iCs/>
          <w:i/>
        </w:rPr>
        <w:t xml:space="preserve">Radiologist</w:t>
      </w:r>
      <w:r>
        <w:t xml:space="preserve"> </w:t>
      </w:r>
      <w:r>
        <w:t xml:space="preserve">is not just a diagnostician but a pillar of modern healthcare. By addressing the specific needs of</w:t>
      </w:r>
      <w:r>
        <w:t xml:space="preserve"> </w:t>
      </w:r>
      <w:r>
        <w:rPr>
          <w:iCs/>
          <w:i/>
        </w:rPr>
        <w:t xml:space="preserve">New Zealand Wellington</w:t>
      </w:r>
      <w:r>
        <w:t xml:space="preserve">, we can ensure that this vital profession continues to thrive, providing high-quality care to all citizens.</w:t>
      </w:r>
    </w:p>
    <w:p>
      <w:pPr>
        <w:pStyle w:val="BodyText"/>
      </w:pPr>
      <w:r>
        <w:rPr>
          <w:bCs/>
          <w:b/>
        </w:rPr>
        <w:t xml:space="preserve">End of Report</w:t>
      </w:r>
    </w:p>
    <w:p>
      <w:pPr>
        <w:pStyle w:val="BodyText"/>
      </w:pPr>
      <w:r>
        <w:rPr>
          <w:iCs/>
          <w:i/>
        </w:rPr>
        <w:t xml:space="preserve">Prepared for Internal Review</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Book Report: New Zealand Wellington Context</dc:title>
  <dc:creator/>
  <dc:language>en</dc:language>
  <cp:keywords/>
  <dcterms:created xsi:type="dcterms:W3CDTF">2026-07-29T18:41:04Z</dcterms:created>
  <dcterms:modified xsi:type="dcterms:W3CDTF">2026-07-29T18:41:04Z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