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p>
    <w:bookmarkStart w:id="27" w:name="X2cdef04b39b1a313acdf264c3d32445ffd19c46"/>
    <w:p>
      <w:pPr>
        <w:pStyle w:val="Heading1"/>
      </w:pPr>
      <w:r>
        <w:t xml:space="preserve">Book Report: The Crucial Role of the Radiologist in Pakistan, Karachi</w:t>
      </w:r>
    </w:p>
    <w:p>
      <w:pPr>
        <w:pStyle w:val="FirstParagraph"/>
      </w:pPr>
      <w:r>
        <w:rPr>
          <w:bCs/>
          <w:b/>
        </w:rPr>
        <w:t xml:space="preserve">Date:</w:t>
      </w:r>
      <w:r>
        <w:t xml:space="preserve"> </w:t>
      </w:r>
      <w:r>
        <w:t xml:space="preserve">October 26, 2023</w:t>
      </w:r>
      <w:r>
        <w:br/>
      </w:r>
      <w:r>
        <w:rPr>
          <w:bCs/>
          <w:b/>
        </w:rPr>
        <w:t xml:space="preserve">Subject:</w:t>
      </w:r>
      <w:r>
        <w:t xml:space="preserve">Multidisciplinary Healthcare Analysis</w:t>
      </w:r>
    </w:p>
    <w:bookmarkStart w:id="20" w:name="i.-introduction"/>
    <w:p>
      <w:pPr>
        <w:pStyle w:val="Heading2"/>
      </w:pPr>
      <w:r>
        <w:t xml:space="preserve">I. Introduction</w:t>
      </w:r>
    </w:p>
    <w:p>
      <w:pPr>
        <w:pStyle w:val="FirstParagraph"/>
      </w:pPr>
      <w:r>
        <w:t xml:space="preserve">In the evolving landscape of modern medicine, few specializations have transformed diagnostic capabilities as profoundly as radiology. This book report analyzes the multifaceted role of the</w:t>
      </w:r>
      <w:r>
        <w:t xml:space="preserve"> </w:t>
      </w:r>
      <w:r>
        <w:rPr>
          <w:bCs/>
          <w:b/>
        </w:rPr>
        <w:t xml:space="preserve">Radiologist</w:t>
      </w:r>
      <w:r>
        <w:t xml:space="preserve">, with a specific geographical and socio-economic focus on Pakistan, particularly its most populous metropolis, Karachi. The study explores how radiologists serve not merely as technicians interpreting images, but as vital consultants in patient care pathways within one of South Asia's most complex urban healthcare systems.</w:t>
      </w:r>
    </w:p>
    <w:bookmarkEnd w:id="20"/>
    <w:bookmarkStart w:id="21" w:name="X1540dcf997cd6bf0858ca476a1551619855ed31"/>
    <w:p>
      <w:pPr>
        <w:pStyle w:val="Heading2"/>
      </w:pPr>
      <w:r>
        <w:t xml:space="preserve">II. Professional Profile and Educational Pathway</w:t>
      </w:r>
    </w:p>
    <w:p>
      <w:pPr>
        <w:pStyle w:val="FirstParagraph"/>
      </w:pPr>
      <w:r>
        <w:t xml:space="preserve">Becoming a qualified</w:t>
      </w:r>
      <w:r>
        <w:t xml:space="preserve"> </w:t>
      </w:r>
      <w:r>
        <w:rPr>
          <w:bCs/>
          <w:b/>
        </w:rPr>
        <w:t xml:space="preserve">Radiologist</w:t>
      </w:r>
      <w:r>
        <w:t xml:space="preserve"> </w:t>
      </w:r>
      <w:r>
        <w:t xml:space="preserve">is a rigorous academic and practical journey. In Pakistan, this typically involves completing a five-year MBBS degree, followed by two years of internship, and subsequently passing the rigorous Fellowship examinations conducted by the College of Physicians and Surgeons Pakistan (CPSP) in Diagnostic Radiology or Radiation Oncology. The curriculum for any aspiring</w:t>
      </w:r>
      <w:r>
        <w:t xml:space="preserve"> </w:t>
      </w:r>
      <w:r>
        <w:rPr>
          <w:bCs/>
          <w:b/>
        </w:rPr>
        <w:t xml:space="preserve">Radiologist</w:t>
      </w:r>
      <w:r>
        <w:t xml:space="preserve"> </w:t>
      </w:r>
      <w:r>
        <w:t xml:space="preserve">is intensive, requiring mastery in anatomy, physiology, pathology, physics of radiation safety, and image processing algorithms.</w:t>
      </w:r>
    </w:p>
    <w:p>
      <w:pPr>
        <w:pStyle w:val="BodyText"/>
      </w:pPr>
      <w:r>
        <w:t xml:space="preserve">In the context of Karachi's competitive medical education sector—home to institutions like the Aga Khan University (AKU) and Jinnah Postgraduate Medical Centre (JPMC)—the training standards for a</w:t>
      </w:r>
      <w:r>
        <w:t xml:space="preserve"> </w:t>
      </w:r>
      <w:r>
        <w:rPr>
          <w:bCs/>
          <w:b/>
        </w:rPr>
        <w:t xml:space="preserve">Radiologist</w:t>
      </w:r>
      <w:r>
        <w:t xml:space="preserve"> </w:t>
      </w:r>
      <w:r>
        <w:t xml:space="preserve">are increasingly aligning with international benchmarks. However, disparities in resource availability remain a critical factor in practical training.</w:t>
      </w:r>
    </w:p>
    <w:bookmarkEnd w:id="21"/>
    <w:bookmarkStart w:id="22" w:name="Xbc4cfd19fad3c4e0fc13db14d5e4aa15443d213"/>
    <w:p>
      <w:pPr>
        <w:pStyle w:val="Heading2"/>
      </w:pPr>
      <w:r>
        <w:t xml:space="preserve">III. The Radiological Landscape in Pakistan Karachi</w:t>
      </w:r>
    </w:p>
    <w:p>
      <w:pPr>
        <w:pStyle w:val="FirstParagraph"/>
      </w:pPr>
      <w:r>
        <w:t xml:space="preserve">Karachi serves as the economic hub of Pakistan and houses over 16 million people. The demand for radiological services is immense, yet the infrastructure varies drastically between private and public sectors. In high-end private hospitals in areas like Clifton or DHA, a</w:t>
      </w:r>
      <w:r>
        <w:t xml:space="preserve"> </w:t>
      </w:r>
      <w:r>
        <w:rPr>
          <w:bCs/>
          <w:b/>
        </w:rPr>
        <w:t xml:space="preserve">Radiologist</w:t>
      </w:r>
      <w:r>
        <w:t xml:space="preserve"> </w:t>
      </w:r>
      <w:r>
        <w:t xml:space="preserve">has access to state-of-the-art MRI machines, CT scanners with 256-slice technology, and PET-CT scans. These facilities allow for precise diagnosis of complex conditions such as early-stage oncology and neurodegenerative disorders.</w:t>
      </w:r>
    </w:p>
    <w:p>
      <w:pPr>
        <w:pStyle w:val="BodyText"/>
      </w:pPr>
      <w:r>
        <w:t xml:space="preserve">Conversely, in public sector hospitals serving the broader population of Karachi, a</w:t>
      </w:r>
      <w:r>
        <w:t xml:space="preserve"> </w:t>
      </w:r>
      <w:r>
        <w:rPr>
          <w:bCs/>
          <w:b/>
        </w:rPr>
        <w:t xml:space="preserve">Radiologist</w:t>
      </w:r>
      <w:r>
        <w:t xml:space="preserve"> </w:t>
      </w:r>
      <w:r>
        <w:t xml:space="preserve">often operates with older equipment. Ultrasound remains the workhorse due to its cost-effectiveness and lack of radiation risk. The role of the</w:t>
      </w:r>
      <w:r>
        <w:t xml:space="preserve"> </w:t>
      </w:r>
      <w:r>
        <w:rPr>
          <w:bCs/>
          <w:b/>
        </w:rPr>
        <w:t xml:space="preserve">Radiologist</w:t>
      </w:r>
      <w:r>
        <w:t xml:space="preserve"> </w:t>
      </w:r>
      <w:r>
        <w:t xml:space="preserve">here becomes one of resourcefulness; they must derive maximum diagnostic value from limited technological tools, often relying on superior clinical acumen over high-end imaging data.</w:t>
      </w:r>
    </w:p>
    <w:bookmarkEnd w:id="22"/>
    <w:bookmarkStart w:id="23" w:name="X653c508154a183bcfaa7885682f73f82cfff125"/>
    <w:p>
      <w:pPr>
        <w:pStyle w:val="Heading2"/>
      </w:pPr>
      <w:r>
        <w:t xml:space="preserve">IV. Diagnostic Versatility and Clinical Impact</w:t>
      </w:r>
    </w:p>
    <w:p>
      <w:pPr>
        <w:pStyle w:val="FirstParagraph"/>
      </w:pPr>
      <w:r>
        <w:t xml:space="preserve">The modern</w:t>
      </w:r>
      <w:r>
        <w:t xml:space="preserve"> </w:t>
      </w:r>
      <w:r>
        <w:rPr>
          <w:bCs/>
          <w:b/>
        </w:rPr>
        <w:t xml:space="preserve">Radiologist</w:t>
      </w:r>
      <w:r>
        <w:t xml:space="preserve"> </w:t>
      </w:r>
      <w:r>
        <w:t xml:space="preserve">in Pakistan Karachi is a generalist expert. Unlike highly subspecialized systems in the West, many radiologists in Karachi handle a broad spectrum of imaging modalities daily: X-ray, Ultrasound (USG), Computed Tomography (CT), Magnetic Resonance Imaging (MRI), and increasingly, Interventional Radiology.</w:t>
      </w:r>
    </w:p>
    <w:p>
      <w:pPr>
        <w:pStyle w:val="BodyText"/>
      </w:pPr>
      <w:r>
        <w:t xml:space="preserve">In Karachi, where traffic congestion is notorious and patient wait times are long, the efficiency of a</w:t>
      </w:r>
      <w:r>
        <w:t xml:space="preserve"> </w:t>
      </w:r>
      <w:r>
        <w:rPr>
          <w:bCs/>
          <w:b/>
        </w:rPr>
        <w:t xml:space="preserve">Radiologist</w:t>
      </w:r>
      <w:r>
        <w:t xml:space="preserve"> </w:t>
      </w:r>
      <w:r>
        <w:t xml:space="preserve">is paramount. A rapid and accurate read of a CT scan for stroke patients can be life-saving. Similarly, in trauma centers across Karachi following accidents or civil unrest, the radiologist’s ability to quickly identify internal bleeding determines surgical intervention timing. The report highlights that the</w:t>
      </w:r>
      <w:r>
        <w:t xml:space="preserve"> </w:t>
      </w:r>
      <w:r>
        <w:rPr>
          <w:bCs/>
          <w:b/>
        </w:rPr>
        <w:t xml:space="preserve">Radiologist</w:t>
      </w:r>
      <w:r>
        <w:t xml:space="preserve"> </w:t>
      </w:r>
      <w:r>
        <w:t xml:space="preserve">acts as a "doctor's doctor," guiding specialists in cardiology, neurology, and oncology with critical data points.</w:t>
      </w:r>
    </w:p>
    <w:bookmarkEnd w:id="23"/>
    <w:bookmarkStart w:id="24" w:name="v.-challenges-specific-to-the-region"/>
    <w:p>
      <w:pPr>
        <w:pStyle w:val="Heading2"/>
      </w:pPr>
      <w:r>
        <w:t xml:space="preserve">V. Challenges Specific to the Region</w:t>
      </w:r>
    </w:p>
    <w:p>
      <w:pPr>
        <w:pStyle w:val="FirstParagraph"/>
      </w:pPr>
      <w:r>
        <w:t xml:space="preserve">The practice of radiology in Pakistan Karachi faces distinct challenges that define the daily life of a</w:t>
      </w:r>
      <w:r>
        <w:t xml:space="preserve"> </w:t>
      </w:r>
      <w:r>
        <w:rPr>
          <w:bCs/>
          <w:b/>
        </w:rPr>
        <w:t xml:space="preserve">Radiologist</w:t>
      </w:r>
      <w:r>
        <w:t xml:space="preserve">:</w:t>
      </w:r>
    </w:p>
    <w:p>
      <w:pPr>
        <w:numPr>
          <w:ilvl w:val="0"/>
          <w:numId w:val="1001"/>
        </w:numPr>
        <w:pStyle w:val="Compact"/>
      </w:pPr>
      <w:r>
        <w:rPr>
          <w:bCs/>
          <w:b/>
        </w:rPr>
        <w:t xml:space="preserve">Patient Volume and Turnover:</w:t>
      </w:r>
      <w:r>
        <w:t xml:space="preserve"> </w:t>
      </w:r>
      <w:r>
        <w:t xml:space="preserve">The sheer volume of patients in Karachi means a radiologist may review hundreds of cases daily. This pressure can lead to diagnostic fatigue, necessitating strict quality control protocols.</w:t>
      </w:r>
    </w:p>
    <w:p>
      <w:pPr>
        <w:numPr>
          <w:ilvl w:val="0"/>
          <w:numId w:val="1001"/>
        </w:numPr>
        <w:pStyle w:val="Compact"/>
      </w:pPr>
      <w:r>
        <w:rPr>
          <w:bCs/>
          <w:b/>
        </w:rPr>
        <w:t xml:space="preserve">Cybersecurity and Data Management:</w:t>
      </w:r>
      <w:r>
        <w:t xml:space="preserve"> </w:t>
      </w:r>
      <w:r>
        <w:t xml:space="preserve">Transitioning from film-based reporting to Picture Archiving and Communication Systems (PACS) is ongoing in Karachi. A modern radiologist must be proficient in digital health records.</w:t>
      </w:r>
    </w:p>
    <w:p>
      <w:pPr>
        <w:numPr>
          <w:ilvl w:val="0"/>
          <w:numId w:val="1001"/>
        </w:numPr>
        <w:pStyle w:val="Compact"/>
      </w:pPr>
      <w:r>
        <w:rPr>
          <w:bCs/>
          <w:b/>
        </w:rPr>
        <w:t xml:space="preserve">Radiation Safety Culture:</w:t>
      </w:r>
      <w:r>
        <w:t xml:space="preserve"> </w:t>
      </w:r>
      <w:r>
        <w:t xml:space="preserve">While improving, awareness of radiation safety among both practitioners and patients in lower-income areas of Karachi needs enhancement. The</w:t>
      </w:r>
      <w:r>
        <w:t xml:space="preserve"> </w:t>
      </w:r>
      <w:r>
        <w:rPr>
          <w:bCs/>
          <w:b/>
        </w:rPr>
        <w:t xml:space="preserve">Radiologist</w:t>
      </w:r>
      <w:r>
        <w:t xml:space="preserve"> </w:t>
      </w:r>
      <w:r>
        <w:t xml:space="preserve">bears the ethical responsibility to ensure "ALARA" (As Low As Reasonably Achievable) principles are strictly followed.</w:t>
      </w:r>
    </w:p>
    <w:p>
      <w:pPr>
        <w:numPr>
          <w:ilvl w:val="0"/>
          <w:numId w:val="1001"/>
        </w:numPr>
        <w:pStyle w:val="Compact"/>
      </w:pPr>
      <w:r>
        <w:rPr>
          <w:bCs/>
          <w:b/>
        </w:rPr>
        <w:t xml:space="preserve">Economic Disparities:</w:t>
      </w:r>
      <w:r>
        <w:t xml:space="preserve"> </w:t>
      </w:r>
      <w:r>
        <w:t xml:space="preserve">Access to advanced imaging like PET scans is limited to a wealthy minority. The radiologist often has to advocate for cost-effective diagnostic alternatives for the average citizen of Karachi.</w:t>
      </w:r>
    </w:p>
    <w:bookmarkEnd w:id="24"/>
    <w:bookmarkStart w:id="25" w:name="vi.-emerging-trends-and-future-outlook"/>
    <w:p>
      <w:pPr>
        <w:pStyle w:val="Heading2"/>
      </w:pPr>
      <w:r>
        <w:t xml:space="preserve">VI. Emerging Trends and Future Outlook</w:t>
      </w:r>
    </w:p>
    <w:p>
      <w:pPr>
        <w:pStyle w:val="FirstParagraph"/>
      </w:pPr>
      <w:r>
        <w:t xml:space="preserve">The future of the</w:t>
      </w:r>
      <w:r>
        <w:t xml:space="preserve"> </w:t>
      </w:r>
      <w:r>
        <w:rPr>
          <w:bCs/>
          <w:b/>
        </w:rPr>
        <w:t xml:space="preserve">Radiologist</w:t>
      </w:r>
      <w:r>
        <w:t xml:space="preserve"> </w:t>
      </w:r>
      <w:r>
        <w:t xml:space="preserve">in Pakistan is being reshaped by Artificial Intelligence (AI). AI tools are beginning to assist radiologists in detecting pulmonary nodules or fractures, potentially increasing speed and accuracy. In Karachi's tech-savvy districts, tele-radiology is emerging as a solution for remote areas of Sindh that lack local imaging facilities. A</w:t>
      </w:r>
      <w:r>
        <w:t xml:space="preserve"> </w:t>
      </w:r>
      <w:r>
        <w:rPr>
          <w:bCs/>
          <w:b/>
        </w:rPr>
        <w:t xml:space="preserve">Radiologist</w:t>
      </w:r>
      <w:r>
        <w:t xml:space="preserve"> </w:t>
      </w:r>
      <w:r>
        <w:t xml:space="preserve">in downtown Karachi can now provide critical consultations to hospitals in rural Thatta or Badin via secure internet connections.</w:t>
      </w:r>
    </w:p>
    <w:p>
      <w:pPr>
        <w:pStyle w:val="BodyText"/>
      </w:pPr>
      <w:r>
        <w:t xml:space="preserve">Furthermore, Interventional Radiology (IR) is growing rapidly in Karachi. IR specialists perform minimally invasive procedures, such as treating liver cancer with chemoembolization or managing variceal bleeding. This shifts the</w:t>
      </w:r>
      <w:r>
        <w:t xml:space="preserve"> </w:t>
      </w:r>
      <w:r>
        <w:rPr>
          <w:bCs/>
          <w:b/>
        </w:rPr>
        <w:t xml:space="preserve">Radiologist</w:t>
      </w:r>
      <w:r>
        <w:t xml:space="preserve">'s role from purely diagnostic to therapeutic, offering less painful alternatives to open surgery.</w:t>
      </w:r>
    </w:p>
    <w:bookmarkEnd w:id="25"/>
    <w:bookmarkStart w:id="26" w:name="vii.-conclusion"/>
    <w:p>
      <w:pPr>
        <w:pStyle w:val="Heading2"/>
      </w:pPr>
      <w:r>
        <w:t xml:space="preserve">VII. Conclusion</w:t>
      </w:r>
    </w:p>
    <w:p>
      <w:pPr>
        <w:pStyle w:val="FirstParagraph"/>
      </w:pPr>
      <w:r>
        <w:t xml:space="preserve">In conclusion, the book report underscores that the</w:t>
      </w:r>
      <w:r>
        <w:t xml:space="preserve"> </w:t>
      </w:r>
      <w:r>
        <w:rPr>
          <w:bCs/>
          <w:b/>
        </w:rPr>
        <w:t xml:space="preserve">Radiologist</w:t>
      </w:r>
      <w:r>
        <w:t xml:space="preserve"> </w:t>
      </w:r>
      <w:r>
        <w:t xml:space="preserve">in Pakistan Karachi is a pillar of modern healthcare infrastructure. Despite infrastructural disparities and high patient loads, radiologists in this bustling metropolis demonstrate resilience and adaptability. They are essential partners in clinical decision-making, bridging the gap between physical examination and definitive diagnosis.</w:t>
      </w:r>
    </w:p>
    <w:p>
      <w:pPr>
        <w:pStyle w:val="BodyText"/>
      </w:pPr>
      <w:r>
        <w:t xml:space="preserve">As technology advances and medical literacy grows in Pakistan Karachi, the demand for skilled</w:t>
      </w:r>
      <w:r>
        <w:t xml:space="preserve"> </w:t>
      </w:r>
      <w:r>
        <w:rPr>
          <w:bCs/>
          <w:b/>
        </w:rPr>
        <w:t xml:space="preserve">Radiologists</w:t>
      </w:r>
      <w:r>
        <w:t xml:space="preserve"> </w:t>
      </w:r>
      <w:r>
        <w:t xml:space="preserve">will continue to rise. Strengthening diagnostic centers, investing in digital health infrastructure, and ensuring continuous professional development are key steps toward maximizing the impact of radiology in serving the diverse population of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Radiologist in Pakistan, Karachi</dc:title>
  <dc:creator/>
  <dc:language>en</dc:language>
  <cp:keywords/>
  <dcterms:created xsi:type="dcterms:W3CDTF">2026-07-29T13:43:40Z</dcterms:created>
  <dcterms:modified xsi:type="dcterms:W3CDTF">2026-07-29T13:43:40Z</dcterms:modified>
</cp:coreProperties>
</file>

<file path=docProps/custom.xml><?xml version="1.0" encoding="utf-8"?>
<Properties xmlns="http://schemas.openxmlformats.org/officeDocument/2006/custom-properties" xmlns:vt="http://schemas.openxmlformats.org/officeDocument/2006/docPropsVTypes"/>
</file>