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ac081f2f645731faae06c0014436a0cdae6a67f"/>
    <w:p>
      <w:pPr>
        <w:pStyle w:val="Heading1"/>
      </w:pPr>
      <w:r>
        <w:t xml:space="preserve">A Professional Analysis of the Radiologist Role Within the Healthcare Ecosystem of Tanzania Dar es Salaam</w:t>
      </w:r>
    </w:p>
    <w:p>
      <w:pPr>
        <w:pStyle w:val="FirstParagraph"/>
      </w:pPr>
      <w:r>
        <w:br/>
      </w:r>
    </w:p>
    <w:p>
      <w:pPr>
        <w:pStyle w:val="BodyText"/>
      </w:pPr>
      <w:r>
        <w:rPr>
          <w:bCs/>
          <w:b/>
        </w:rPr>
        <w:t xml:space="preserve">Date:</w:t>
      </w:r>
      <w:r>
        <w:t xml:space="preserve"> </w:t>
      </w:r>
      <w:r>
        <w:t xml:space="preserve">October 26, 2023</w:t>
      </w:r>
      <w:r>
        <w:br/>
      </w:r>
      <w:r>
        <w:rPr>
          <w:bCs/>
          <w:b/>
        </w:rPr>
        <w:t xml:space="preserve">To:</w:t>
      </w:r>
      <w:r>
        <w:t xml:space="preserve"> </w:t>
      </w:r>
      <w:r>
        <w:t xml:space="preserve">Ministry of Health and Allied Services (MOHS)</w:t>
      </w:r>
      <w:r>
        <w:br/>
      </w:r>
      <w:r>
        <w:rPr>
          <w:bCs/>
          <w:b/>
        </w:rPr>
        <w:t xml:space="preserve">Subject:</w:t>
      </w:r>
      <w:r>
        <w:br/>
      </w:r>
    </w:p>
    <w:bookmarkStart w:id="20" w:name="i.-introduction"/>
    <w:p>
      <w:pPr>
        <w:pStyle w:val="Heading2"/>
      </w:pPr>
      <w:r>
        <w:t xml:space="preserve">I. Introduction</w:t>
      </w:r>
    </w:p>
    <w:p>
      <w:pPr>
        <w:pStyle w:val="FirstParagraph"/>
      </w:pPr>
      <w:r>
        <w:br/>
      </w:r>
      <w:r>
        <w:t xml:space="preserve">The landscape of medical diagnostics is undergoing a profound transformation across East Africa, with Tanzania serving as a pivotal hub for healthcare innovation. This book report serves to analyze the critical role of the Radiologist within the specific geographic and socioeconomic context of Tanzania Dar es Salaam. As Dar es Salaam remains the commercial capital and most populous city in Tanzania, it bears the brunt of urban medical challenges while simultaneously hosting many national referral institutions such as Muhimbili National Hospital.</w:t>
      </w:r>
      <w:r>
        <w:br/>
      </w:r>
      <w:r>
        <w:br/>
      </w:r>
      <w:r>
        <w:t xml:space="preserve">The term "Radiologist" in this context refers not only to physicians specializing in imaging but also to the broader ecosystem of radiographers, technicians, and administrative staff who facilitate diagnostic imaging services. This report argues that strengthening the capacity of the Radiologist is not merely a technical upgrade but a fundamental requirement for achieving Universal Health Coverage (UHC) in Tanzania Dar es Salaam.</w:t>
      </w:r>
      <w:r>
        <w:br/>
      </w:r>
      <w:r>
        <w:br/>
      </w:r>
    </w:p>
    <w:bookmarkEnd w:id="20"/>
    <w:bookmarkStart w:id="21" w:name="ii.-defining-the-role-of-the-radiologist"/>
    <w:p>
      <w:pPr>
        <w:pStyle w:val="Heading2"/>
      </w:pPr>
      <w:r>
        <w:t xml:space="preserve">II. Defining the Role of the Radiologist</w:t>
      </w:r>
    </w:p>
    <w:p>
      <w:pPr>
        <w:pStyle w:val="FirstParagraph"/>
      </w:pPr>
      <w:r>
        <w:br/>
      </w:r>
      <w:r>
        <w:t xml:space="preserve">In modern healthcare literature, the Radiologist is described as the "doctor's doctor," providing essential insights that guide treatment plans for cancer, trauma, cardiovascular disease, and infectious diseases. However in Tanzania Dar es Salaam,the role extends further due to resource constraints.</w:t>
      </w:r>
      <w:r>
        <w:br/>
      </w:r>
      <w:r>
        <w:br/>
      </w:r>
    </w:p>
    <w:p>
      <w:pPr>
        <w:numPr>
          <w:ilvl w:val="0"/>
          <w:numId w:val="1001"/>
        </w:numPr>
        <w:pStyle w:val="Compact"/>
      </w:pPr>
      <w:r>
        <w:rPr>
          <w:bCs/>
          <w:b/>
        </w:rPr>
        <w:t xml:space="preserve">Clinical Decision Support:</w:t>
      </w:r>
      <w:r>
        <w:t xml:space="preserve"> </w:t>
      </w:r>
      <w:r>
        <w:t xml:space="preserve">The Radiologist interprets X-rays, CT scans MRIs and ultrasounds to diagnose conditions that physical examinations cannot reveal.</w:t>
      </w:r>
    </w:p>
    <w:p>
      <w:pPr>
        <w:numPr>
          <w:ilvl w:val="0"/>
          <w:numId w:val="1001"/>
        </w:numPr>
        <w:pStyle w:val="Compact"/>
      </w:pPr>
      <w:r>
        <w:rPr>
          <w:bCs/>
          <w:b/>
        </w:rPr>
        <w:t xml:space="preserve">Infectious Disease Management:</w:t>
      </w:r>
      <w:r>
        <w:t xml:space="preserve"> </w:t>
      </w:r>
      <w:r>
        <w:t xml:space="preserve">In a region heavily impacted by tuberculosis (TB) and malaria the accurate interpretation of chest radiographs is vital for public health surveillance.</w:t>
      </w:r>
    </w:p>
    <w:p>
      <w:pPr>
        <w:numPr>
          <w:ilvl w:val="0"/>
          <w:numId w:val="1001"/>
        </w:numPr>
        <w:pStyle w:val="Compact"/>
      </w:pPr>
      <w:r>
        <w:rPr>
          <w:bCs/>
          <w:b/>
        </w:rPr>
        <w:t xml:space="preserve">Trauma Care Leadership:</w:t>
      </w:r>
      <w:r>
        <w:t xml:space="preserve"> </w:t>
      </w:r>
      <w:r>
        <w:t xml:space="preserve">As Dar es Salaam experiences high rates of road traffic accidents the Radiologist plays a crucial role in rapid trauma assessment using point-of-care ultrasound and emergency CT scans.</w:t>
      </w:r>
    </w:p>
    <w:p>
      <w:pPr>
        <w:pStyle w:val="FirstParagraph"/>
      </w:pPr>
      <w:r>
        <w:br/>
      </w:r>
    </w:p>
    <w:bookmarkEnd w:id="21"/>
    <w:bookmarkStart w:id="25" w:name="X8481a777dd9d325d28c7d008889291d0ddb37e2"/>
    <w:p>
      <w:pPr>
        <w:pStyle w:val="Heading2"/>
      </w:pPr>
      <w:r>
        <w:t xml:space="preserve">III. Key Challenges Facing Radiologists in Tanzania Dar es Salaam</w:t>
      </w:r>
    </w:p>
    <w:p>
      <w:pPr>
        <w:pStyle w:val="FirstParagraph"/>
      </w:pPr>
      <w:r>
        <w:br/>
      </w:r>
      <w:r>
        <w:t xml:space="preserve">While the theoretical framework of radiology is global its application is highly localized. This report highlights three primary challenges identified in recent health systems analyses regarding the practice of radiology in Tanzania Dar es Salaam.</w:t>
      </w:r>
      <w:r>
        <w:br/>
      </w:r>
      <w:r>
        <w:br/>
      </w:r>
    </w:p>
    <w:bookmarkStart w:id="22" w:name="X8bf001c318e005197d9c0c1765897e0dcbd37ab"/>
    <w:p>
      <w:pPr>
        <w:pStyle w:val="Heading3"/>
      </w:pPr>
      <w:r>
        <w:t xml:space="preserve">A1: Infrastructure and Equipment Maintenance</w:t>
      </w:r>
    </w:p>
    <w:p>
      <w:pPr>
        <w:pStyle w:val="FirstParagraph"/>
      </w:pPr>
      <w:r>
        <w:t xml:space="preserve">A recurring theme in regional health reports is the "broken machine syndrome." In many facilities across Tanzania Dar es Salaam sophisticated imaging equipment such as MRI and CT scanners are procured but lack consistent maintenance contracts. The Radiologist often faces the dilemma of interpreting limited data due to equipment downtime or relying on outdated modalities like plain film radiography when advanced imaging is unavailable.</w:t>
      </w:r>
      <w:r>
        <w:br/>
      </w:r>
      <w:r>
        <w:br/>
      </w:r>
    </w:p>
    <w:bookmarkEnd w:id="22"/>
    <w:bookmarkStart w:id="23" w:name="a2-workforce-shortages-and-brain-drain"/>
    <w:p>
      <w:pPr>
        <w:pStyle w:val="Heading3"/>
      </w:pPr>
      <w:r>
        <w:t xml:space="preserve">A2: Workforce Shortages and Brain Drain</w:t>
      </w:r>
    </w:p>
    <w:p>
      <w:pPr>
        <w:pStyle w:val="FirstParagraph"/>
      </w:pPr>
      <w:r>
        <w:t xml:space="preserve">There is a significant deficit in the number of qualified Radiologists per capita. According to WHO estimates sub-Saharan Africa has one of the lowest densities of medical specialists globally. Many highly skilled Radiologists trained in Tanzania Dar es Salaam migrate to Europe North America or other Gulf states for better remuneration and working conditions. This brain drain leaves fewer senior experts to mentor junior staff, creating a cycle of underqualified personnel.</w:t>
      </w:r>
      <w:r>
        <w:br/>
      </w:r>
      <w:r>
        <w:br/>
      </w:r>
    </w:p>
    <w:bookmarkEnd w:id="23"/>
    <w:bookmarkStart w:id="24" w:name="a3-limited-access-in-peripheral-areas"/>
    <w:p>
      <w:pPr>
        <w:pStyle w:val="Heading3"/>
      </w:pPr>
      <w:r>
        <w:t xml:space="preserve">A3: Limited Access in Peripheral Areas</w:t>
      </w:r>
    </w:p>
    <w:p>
      <w:pPr>
        <w:pStyle w:val="FirstParagraph"/>
      </w:pPr>
      <w:r>
        <w:t xml:space="preserve">While the focus of this report is Tanzania Dar es Salaam it is important to note that specialists in the city often act as remote interpreters for rural districts. Poor transportation networks and lack of digital connectivity mean that images taken in rural hospitals may take days to reach a Radiologist in the capital delaying diagnosis.</w:t>
      </w:r>
      <w:r>
        <w:br/>
      </w:r>
      <w:r>
        <w:br/>
      </w:r>
    </w:p>
    <w:bookmarkEnd w:id="24"/>
    <w:bookmarkEnd w:id="25"/>
    <w:bookmarkStart w:id="26" w:name="iv.-opportunities-for-growth"/>
    <w:p>
      <w:pPr>
        <w:pStyle w:val="Heading2"/>
      </w:pPr>
      <w:r>
        <w:t xml:space="preserve">IV. Opportunities for Growth</w:t>
      </w:r>
    </w:p>
    <w:p>
      <w:pPr>
        <w:pStyle w:val="FirstParagraph"/>
      </w:pPr>
      <w:r>
        <w:br/>
      </w:r>
      <w:r>
        <w:t xml:space="preserve">Despite these challenges there are promising developments shaping the future of radiology in Tanzania Dar es Salaam.</w:t>
      </w:r>
      <w:r>
        <w:br/>
      </w:r>
      <w:r>
        <w:br/>
      </w:r>
    </w:p>
    <w:p>
      <w:pPr>
        <w:numPr>
          <w:ilvl w:val="0"/>
          <w:numId w:val="1002"/>
        </w:numPr>
        <w:pStyle w:val="Compact"/>
      </w:pPr>
      <w:r>
        <w:rPr>
          <w:bCs/>
          <w:b/>
        </w:rPr>
        <w:t xml:space="preserve">Digital Transformation:</w:t>
      </w:r>
      <w:r>
        <w:t xml:space="preserve">The rollout of tele-radiology platforms allows Radiologists in Tanzania Dar es Salaam to interpret images from remote clinics in real time. This leverages urban expertise to serve rural populations.</w:t>
      </w:r>
    </w:p>
    <w:p>
      <w:pPr>
        <w:numPr>
          <w:ilvl w:val="0"/>
          <w:numId w:val="1002"/>
        </w:numPr>
        <w:pStyle w:val="Compact"/>
      </w:pPr>
      <w:r>
        <w:rPr>
          <w:bCs/>
          <w:b/>
        </w:rPr>
        <w:t xml:space="preserve">Local Training Programs:</w:t>
      </w:r>
      <w:r>
        <w:t xml:space="preserve">New collaborations between Muhimbili University of Health and Allied Sciences (MUHAS) and international institutions are creating residency programs specifically designed for Radiology ensuring a steady pipeline of local talent.</w:t>
      </w:r>
    </w:p>
    <w:p>
      <w:pPr>
        <w:numPr>
          <w:ilvl w:val="0"/>
          <w:numId w:val="1002"/>
        </w:numPr>
        <w:pStyle w:val="Compact"/>
      </w:pPr>
      <w:r>
        <w:rPr>
          <w:bCs/>
          <w:b/>
        </w:rPr>
        <w:t xml:space="preserve">Tesla Technology Adoption:</w:t>
      </w:r>
      <w:r>
        <w:t xml:space="preserve">The integration of Artificial Intelligence (AI) assistive tools is helping to triage critical cases such as pneumothorax or large masses allowing the Radiologist to prioritize life-threatening conditions efficiently.</w:t>
      </w:r>
    </w:p>
    <w:p>
      <w:pPr>
        <w:pStyle w:val="FirstParagraph"/>
      </w:pPr>
      <w:r>
        <w:br/>
      </w:r>
    </w:p>
    <w:bookmarkEnd w:id="26"/>
    <w:bookmarkStart w:id="27" w:name="v.-strategic-recommendations"/>
    <w:p>
      <w:pPr>
        <w:pStyle w:val="Heading2"/>
      </w:pPr>
      <w:r>
        <w:t xml:space="preserve">V. Strategic Recommendations</w:t>
      </w:r>
    </w:p>
    <w:p>
      <w:pPr>
        <w:pStyle w:val="FirstParagraph"/>
      </w:pPr>
      <w:r>
        <w:br/>
      </w:r>
      <w:r>
        <w:t xml:space="preserve">Based on the analysis of current literature and local healthcare data this report offers the following recommendations for stakeholders interested in enhancing radiology services:</w:t>
      </w:r>
      <w:r>
        <w:br/>
      </w:r>
      <w:r>
        <w:br/>
      </w:r>
      <w:r>
        <w:t xml:space="preserve">1.</w:t>
      </w:r>
      <w:r>
        <w:rPr>
          <w:bCs/>
          <w:b/>
        </w:rPr>
        <w:t xml:space="preserve">Invest in Sustainable Maintenance Funds:</w:t>
      </w:r>
      <w:r>
        <w:t xml:space="preserve">Hospitals should allocate a fixed percentage of their budget to equipment servicing rather than viewing it as an optional expense.</w:t>
      </w:r>
      <w:r>
        <w:br/>
      </w:r>
      <w:r>
        <w:br/>
      </w:r>
      <w:r>
        <w:t xml:space="preserve">2.</w:t>
      </w:r>
      <w:r>
        <w:rPr>
          <w:bCs/>
          <w:b/>
        </w:rPr>
        <w:t xml:space="preserve">Strengthen Telemedicine Infrastructure:</w:t>
      </w:r>
      <w:r>
        <w:t xml:space="preserve">The government must invest in high-speed internet bandwidth to support cloud-based image storage and sharing (PACS systems) enabling faster consultation between the Radiologist in Tanzania Dar es Salaam and providers elsewhere.</w:t>
      </w:r>
      <w:r>
        <w:br/>
      </w:r>
      <w:r>
        <w:br/>
      </w:r>
      <w:r>
        <w:t xml:space="preserve">3.</w:t>
      </w:r>
      <w:r>
        <w:t xml:space="preserve"> </w:t>
      </w:r>
      <w:r>
        <w:rPr>
          <w:bCs/>
          <w:b/>
        </w:rPr>
        <w:t xml:space="preserve">Retain Talent through Career Development:</w:t>
      </w:r>
      <w:r>
        <w:t xml:space="preserve">Create clear career progression paths for Radiologists within the public sector including opportunities for research postgraduate degrees and competitive salaries to reduce migration.</w:t>
      </w:r>
      <w:r>
        <w:br/>
      </w:r>
      <w:r>
        <w:br/>
      </w:r>
      <w:r>
        <w:t xml:space="preserve">4.</w:t>
      </w:r>
      <w:r>
        <w:t xml:space="preserve"> </w:t>
      </w:r>
      <w:r>
        <w:rPr>
          <w:bCs/>
          <w:b/>
        </w:rPr>
        <w:t xml:space="preserve">Promote Interdisciplinary Collaboration:</w:t>
      </w:r>
      <w:r>
        <w:t xml:space="preserve">Foster stronger links between Radiologists surgeons oncologists and pathologists to ensure imaging results are translated into effective patient care pathways.</w:t>
      </w:r>
      <w:r>
        <w:br/>
      </w:r>
      <w:r>
        <w:br/>
      </w:r>
    </w:p>
    <w:bookmarkEnd w:id="27"/>
    <w:bookmarkStart w:id="28" w:name="vi.-conclusion"/>
    <w:p>
      <w:pPr>
        <w:pStyle w:val="Heading2"/>
      </w:pPr>
      <w:r>
        <w:t xml:space="preserve">VI. Conclusion</w:t>
      </w:r>
    </w:p>
    <w:p>
      <w:pPr>
        <w:pStyle w:val="FirstParagraph"/>
      </w:pPr>
      <w:r>
        <w:br/>
      </w:r>
      <w:r>
        <w:t xml:space="preserve">The Radiologist is a cornerstone of modern diagnostic medicine in Tanzania Dar es Salaam. Their ability to visualize internal pathology directly impacts mortality rates for cancer stroke and infectious diseases.</w:t>
      </w:r>
      <w:r>
        <w:br/>
      </w:r>
      <w:r>
        <w:br/>
      </w:r>
      <w:r>
        <w:t xml:space="preserve">While the current system faces hurdles related to infrastructure human resources and technology adoption the trajectory points toward significant improvement. By addressing these challenges through targeted investment policy reform and educational expansion Tanzania can build a robust radiology network that serves not only its largest city but also sets a standard for regional healthcare excellence.</w:t>
      </w:r>
      <w:r>
        <w:br/>
      </w:r>
      <w:r>
        <w:br/>
      </w:r>
      <w:r>
        <w:t xml:space="preserve">The success of this endeavor depends on recognizing the Radiologist not just as an interpreter of images but as a vital leader in clinical decision-making. As Dar es Salaam continues to grow so too must its capacity to diagnose and treat disease with precision speed and equity.</w:t>
      </w:r>
      <w:r>
        <w:br/>
      </w:r>
      <w:r>
        <w:br/>
      </w:r>
    </w:p>
    <w:p>
      <w:pPr>
        <w:pStyle w:val="BodyText"/>
      </w:pPr>
      <w:r>
        <w:rPr>
          <w:iCs/>
          <w:i/>
        </w:rPr>
        <w:t xml:space="preserve">End of Report</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Tanzania Dar es Salaam</dc:title>
  <dc:creator/>
  <dc:language>en</dc:language>
  <cp:keywords/>
  <dcterms:created xsi:type="dcterms:W3CDTF">2026-07-29T02:05:20Z</dcterms:created>
  <dcterms:modified xsi:type="dcterms:W3CDTF">2026-07-29T02:05:20Z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