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w:t>
      </w:r>
      <w:r>
        <w:t xml:space="preserve"> </w:t>
      </w:r>
      <w:r>
        <w:t xml:space="preserve">Critical</w:t>
      </w:r>
      <w:r>
        <w:t xml:space="preserve"> </w:t>
      </w:r>
      <w:r>
        <w:t xml:space="preserve">Review</w:t>
      </w:r>
      <w:r>
        <w:t xml:space="preserve"> </w:t>
      </w:r>
      <w:r>
        <w:t xml:space="preserve">for</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Title:</w:t>
      </w:r>
      <w:r>
        <w:t xml:space="preserve"> </w:t>
      </w:r>
      <w:r>
        <w:t xml:space="preserve">The Invisible Healer: Navigating the Modern Radiology Landscape</w:t>
      </w:r>
      <w:r>
        <w:br/>
      </w:r>
      <w:r>
        <w:rPr>
          <w:bCs/>
          <w:b/>
        </w:rPr>
        <w:t xml:space="preserve">Date:</w:t>
      </w:r>
      <w:r>
        <w:t xml:space="preserve"> </w:t>
      </w:r>
      <w:r>
        <w:t xml:space="preserve">October 26, 2023</w:t>
      </w:r>
      <w:r>
        <w:br/>
      </w:r>
      <w:r>
        <w:rPr>
          <w:bCs/>
          <w:b/>
        </w:rPr>
        <w:t xml:space="preserve">Locus of Analysis:</w:t>
      </w:r>
      <w:hyperlink w:anchor="los-angeles"/>
      <w:r>
        <w:rPr>
          <w:iCs/>
          <w:i/>
        </w:rPr>
        <w:t xml:space="preserve">Radiologist</w:t>
      </w:r>
      <w:r>
        <w:t xml:space="preserve">, United States Los Angeles</w:t>
      </w:r>
      <w:r>
        <w:br/>
      </w:r>
      <w:r>
        <w:rPr>
          <w:bCs/>
          <w:b/>
        </w:rPr>
        <w:t xml:space="preserve">Purpose:</w:t>
      </w:r>
      <w:r>
        <w:t xml:space="preserve"> </w:t>
      </w:r>
      <w:r>
        <w:t xml:space="preserve">Academic Book Report and Professional Synthesis</w:t>
      </w:r>
    </w:p>
    <w:bookmarkStart w:id="31" w:name="X7c7f37ad748613cf7416e475f6b26752ffdd049"/>
    <w:p>
      <w:pPr>
        <w:pStyle w:val="Heading1"/>
      </w:pPr>
      <w:r>
        <w:t xml:space="preserve">The Invisible Healer: Navigating the Modern Radiology Landscape in United States Los Angeles</w:t>
      </w:r>
    </w:p>
    <w:p>
      <w:pPr>
        <w:pStyle w:val="FirstParagraph"/>
      </w:pPr>
      <w:r>
        <w:t xml:space="preserve">The role of a</w:t>
      </w:r>
      <w:r>
        <w:t xml:space="preserve"> </w:t>
      </w:r>
      <w:bookmarkStart w:id="20" w:name="radiologist"/>
      <w:bookmarkEnd w:id="20"/>
      <w:r>
        <w:t xml:space="preserve">Radiologist is frequently misunderstood by the general public as merely being someone who operates machinery to produce black-and-white images. However, a comprehensive review of contemporary medical literature and professional analyses reveals that modern radiology is a dynamic, complex discipline at the very intersection of technology, data science, and patient care. This report analyzes the current state of radiology with a specific focus on its application within</w:t>
      </w:r>
      <w:r>
        <w:t xml:space="preserve"> </w:t>
      </w:r>
      <w:bookmarkStart w:id="21" w:name="los-angeles"/>
      <w:bookmarkEnd w:id="21"/>
      <w:r>
        <w:t xml:space="preserve">United States Los Angeles, one of the most diverse and technologically advanced healthcare markets in North America.</w:t>
      </w:r>
    </w:p>
    <w:bookmarkStart w:id="22" w:name="X80fda2e7e3f20e9136bbb8fc0724273b122137d"/>
    <w:p>
      <w:pPr>
        <w:pStyle w:val="Heading2"/>
      </w:pPr>
      <w:r>
        <w:t xml:space="preserve">The Evolution of the Radiologist Profession</w:t>
      </w:r>
    </w:p>
    <w:p>
      <w:pPr>
        <w:pStyle w:val="FirstParagraph"/>
      </w:pPr>
      <w:r>
        <w:t xml:space="preserve">To understand the significance of a</w:t>
      </w:r>
      <w:r>
        <w:t xml:space="preserve"> </w:t>
      </w:r>
      <w:hyperlink w:anchor="radiologist">
        <w:r>
          <w:rPr>
            <w:rStyle w:val="Hyperlink"/>
          </w:rPr>
          <w:t xml:space="preserve">Radiologist</w:t>
        </w:r>
      </w:hyperlink>
      <w:r>
        <w:t xml:space="preserve">, one must first look at how the profession has evolved. Historically, radiology was defined by film and chemistry. Today, it is defined by data and digital integration. The modern physician in this field is not just an interpreter of shadows; they are critical consultants who guide surgical planning, oncological treatment pathways, and diagnostic algorithms for complex conditions.</w:t>
      </w:r>
    </w:p>
    <w:p>
      <w:pPr>
        <w:pStyle w:val="BodyText"/>
      </w:pPr>
      <w:r>
        <w:t xml:space="preserve">Current literature emphasizes the shift from "image generation" to "clinical decision support." This transition is particularly acute in large metropolitan hubs. The</w:t>
      </w:r>
      <w:r>
        <w:t xml:space="preserve"> </w:t>
      </w:r>
      <w:hyperlink w:anchor="radiologist">
        <w:r>
          <w:rPr>
            <w:rStyle w:val="Hyperlink"/>
          </w:rPr>
          <w:t xml:space="preserve">Radiologist</w:t>
        </w:r>
      </w:hyperlink>
      <w:r>
        <w:t xml:space="preserve"> </w:t>
      </w:r>
      <w:r>
        <w:t xml:space="preserve">of today must be proficient in artificial intelligence (AI) integration, cybersecurity protocols for patient data, and multidisciplinary communication. They serve as the "consultant's consultant," often reviewing cases that have already been examined by primary care physicians or specialists.</w:t>
      </w:r>
    </w:p>
    <w:bookmarkEnd w:id="22"/>
    <w:bookmarkStart w:id="24" w:name="X739b4b5a0b3ba8091e911c87b230e17d38b6667"/>
    <w:p>
      <w:pPr>
        <w:pStyle w:val="Heading2"/>
      </w:pPr>
      <w:r>
        <w:t xml:space="preserve">The Unique Context of United States Los Angeles</w:t>
      </w:r>
    </w:p>
    <w:p>
      <w:pPr>
        <w:pStyle w:val="FirstParagraph"/>
      </w:pPr>
      <w:bookmarkStart w:id="23" w:name="los-angeles"/>
      <w:bookmarkEnd w:id="23"/>
      <w:r>
        <w:t xml:space="preserve">United States Los Angeles presents a unique case study for the practice of radiology. As the second-largest city in the United States, it boasts a healthcare infrastructure that is both massive and remarkably fragmented. The region is home to world-renowned institutions such as Cedars-Sinai, UCLA Health, USC Keck Medicine, and numerous specialized clinics.</w:t>
      </w:r>
    </w:p>
    <w:p>
      <w:pPr>
        <w:pStyle w:val="BodyText"/>
      </w:pPr>
      <w:r>
        <w:t xml:space="preserve">Firstly, the demographic diversity of Los Angeles dictates a high level of cultural competency for any practicing</w:t>
      </w:r>
      <w:r>
        <w:t xml:space="preserve"> </w:t>
      </w:r>
      <w:hyperlink w:anchor="radiologist">
        <w:r>
          <w:rPr>
            <w:rStyle w:val="Hyperlink"/>
          </w:rPr>
          <w:t xml:space="preserve">Radiologist</w:t>
        </w:r>
      </w:hyperlink>
      <w:r>
        <w:t xml:space="preserve">. The patient population ranges from tech industry executives to agricultural workers from Central America. This diversity affects disease prevalence; for instance, there are higher rates of specific infectious diseases and genetic conditions that require nuanced radiological interpretation. A book review on medical practice in this region must acknowledge that a one-size-fits-all diagnostic approach is ineffective.</w:t>
      </w:r>
    </w:p>
    <w:p>
      <w:pPr>
        <w:pStyle w:val="BodyText"/>
      </w:pPr>
      <w:r>
        <w:t xml:space="preserve">Secondly, Los Angeles is a hub for biomedical innovation. The proximity to Silicon Beach and the broader California tech ecosystem means that hospitals here are often first adopters of cutting-edge technology.</w:t>
      </w:r>
      <w:r>
        <w:t xml:space="preserve"> </w:t>
      </w:r>
      <w:hyperlink w:anchor="radiologist">
        <w:r>
          <w:rPr>
            <w:rStyle w:val="Hyperlink"/>
          </w:rPr>
          <w:t xml:space="preserve">Radiologists</w:t>
        </w:r>
      </w:hyperlink>
      <w:r>
        <w:t xml:space="preserve"> </w:t>
      </w:r>
      <w:r>
        <w:t xml:space="preserve">in this region are frequently involved in clinical trials for new contrast agents, advanced MRI sequences, and AI-driven diagnostic tools. Therefore, a professional working as a</w:t>
      </w:r>
      <w:r>
        <w:t xml:space="preserve"> </w:t>
      </w:r>
      <w:hyperlink w:anchor="radiologist">
        <w:r>
          <w:rPr>
            <w:rStyle w:val="Hyperlink"/>
          </w:rPr>
          <w:t xml:space="preserve">Radiologist</w:t>
        </w:r>
      </w:hyperlink>
      <w:r>
        <w:t xml:space="preserve"> </w:t>
      </w:r>
      <w:r>
        <w:t xml:space="preserve">in Los Angeles must be adaptable and eager to learn continuously.</w:t>
      </w:r>
    </w:p>
    <w:bookmarkEnd w:id="24"/>
    <w:bookmarkStart w:id="25" w:name="X0c58c3fff0a95f55b9f203e083429c309aff76f"/>
    <w:p>
      <w:pPr>
        <w:pStyle w:val="Heading2"/>
      </w:pPr>
      <w:r>
        <w:t xml:space="preserve">Tech Integration and Artificial Intelligence</w:t>
      </w:r>
    </w:p>
    <w:p>
      <w:pPr>
        <w:pStyle w:val="FirstParagraph"/>
      </w:pPr>
      <w:r>
        <w:t xml:space="preserve">A significant portion of modern literature on radiology focuses on the threat and promise of Artificial Intelligence. In Los Angeles, the integration of AI is not a future concept but a present reality. Major health systems in</w:t>
      </w:r>
      <w:r>
        <w:t xml:space="preserve"> </w:t>
      </w:r>
      <w:hyperlink w:anchor="los-angeles">
        <w:r>
          <w:rPr>
            <w:rStyle w:val="Hyperlink"/>
          </w:rPr>
          <w:t xml:space="preserve">Los Angeles</w:t>
        </w:r>
      </w:hyperlink>
      <w:r>
        <w:t xml:space="preserve"> </w:t>
      </w:r>
      <w:r>
        <w:t xml:space="preserve">utilize AI algorithms to triage emergency CT scans for strokes and pulmonary embolisms.</w:t>
      </w:r>
    </w:p>
    <w:p>
      <w:pPr>
        <w:pStyle w:val="BodyText"/>
      </w:pPr>
      <w:r>
        <w:t xml:space="preserve">This does not replace the</w:t>
      </w:r>
      <w:r>
        <w:t xml:space="preserve"> </w:t>
      </w:r>
      <w:hyperlink w:anchor="radiologist">
        <w:r>
          <w:rPr>
            <w:rStyle w:val="Hyperlink"/>
          </w:rPr>
          <w:t xml:space="preserve">Radiologist</w:t>
        </w:r>
      </w:hyperlink>
      <w:r>
        <w:t xml:space="preserve">; rather, it augments their capabilities. The AI handles the volume of screening, flagging anomalies for human review. This allows the</w:t>
      </w:r>
      <w:r>
        <w:t xml:space="preserve"> </w:t>
      </w:r>
      <w:hyperlink w:anchor="radiologist">
        <w:r>
          <w:rPr>
            <w:rStyle w:val="Hyperlink"/>
          </w:rPr>
          <w:t xml:space="preserve">Radiologist</w:t>
        </w:r>
      </w:hyperlink>
      <w:r>
        <w:t xml:space="preserve"> </w:t>
      </w:r>
      <w:r>
        <w:t xml:space="preserve">to focus on complex cases that require contextual understanding—something algorithms currently lack. However, this shift requires a new skill set: data literacy and trust in algorithmic outputs.</w:t>
      </w:r>
    </w:p>
    <w:bookmarkEnd w:id="25"/>
    <w:bookmarkStart w:id="26" w:name="X886130d293bb093081543ff251fbe848c45aa84"/>
    <w:p>
      <w:pPr>
        <w:pStyle w:val="Heading2"/>
      </w:pPr>
      <w:r>
        <w:t xml:space="preserve">Challenges of Work-Life Balance and Burnout</w:t>
      </w:r>
    </w:p>
    <w:p>
      <w:pPr>
        <w:pStyle w:val="FirstParagraph"/>
      </w:pPr>
      <w:r>
        <w:t xml:space="preserve">Literature also highlights the intense pressure on</w:t>
      </w:r>
      <w:r>
        <w:t xml:space="preserve"> </w:t>
      </w:r>
      <w:hyperlink w:anchor="radiologist">
        <w:r>
          <w:rPr>
            <w:rStyle w:val="Hyperlink"/>
          </w:rPr>
          <w:t xml:space="preserve">Radiologists</w:t>
        </w:r>
      </w:hyperlink>
      <w:r>
        <w:t xml:space="preserve">. The specialty has historically suffered from high rates of burnout due to high cognitive load, volume pressure, and the "invisible" nature of their work; patients rarely thank the person who interpreted their scan, only the surgeon who operated. In Los Angeles, where traffic congestion can exacerbate long commute times for on-site shifts or call duties, work-life balance is a critical concern.</w:t>
      </w:r>
    </w:p>
    <w:p>
      <w:pPr>
        <w:pStyle w:val="BodyText"/>
      </w:pPr>
      <w:r>
        <w:t xml:space="preserve">Telerradiology has emerged as a solution. Many</w:t>
      </w:r>
      <w:r>
        <w:t xml:space="preserve"> </w:t>
      </w:r>
      <w:hyperlink w:anchor="radiologist">
        <w:r>
          <w:rPr>
            <w:rStyle w:val="Hyperlink"/>
          </w:rPr>
          <w:t xml:space="preserve">Radiologists</w:t>
        </w:r>
      </w:hyperlink>
      <w:r>
        <w:t xml:space="preserve"> </w:t>
      </w:r>
      <w:r>
        <w:t xml:space="preserve">in and around</w:t>
      </w:r>
      <w:r>
        <w:t xml:space="preserve"> </w:t>
      </w:r>
      <w:hyperlink w:anchor="los-angeles">
        <w:r>
          <w:rPr>
            <w:rStyle w:val="Hyperlink"/>
          </w:rPr>
          <w:t xml:space="preserve">Los Angeles</w:t>
        </w:r>
      </w:hyperlink>
      <w:r>
        <w:t xml:space="preserve"> </w:t>
      </w:r>
      <w:r>
        <w:t xml:space="preserve">now work hybrid models, interpreting scans from remote locations. This flexibility allows for better distribution of workflow across time zones and reduces the physical toll of commuting in one of the most congested cities in the world.</w:t>
      </w:r>
    </w:p>
    <w:bookmarkEnd w:id="26"/>
    <w:bookmarkStart w:id="28" w:name="ethical-and-legal-considerations"/>
    <w:p>
      <w:pPr>
        <w:pStyle w:val="Heading2"/>
      </w:pPr>
      <w:r>
        <w:t xml:space="preserve">Ethical and Legal Considerations</w:t>
      </w:r>
    </w:p>
    <w:p>
      <w:pPr>
        <w:pStyle w:val="FirstParagraph"/>
      </w:pPr>
      <w:r>
        <w:t xml:space="preserve">In</w:t>
      </w:r>
      <w:r>
        <w:t xml:space="preserve"> </w:t>
      </w:r>
      <w:bookmarkStart w:id="27" w:name="los-angeles"/>
      <w:bookmarkEnd w:id="27"/>
      <w:r>
        <w:t xml:space="preserve">United States Los Angeles, legal standards are particularly stringent. California has robust patient privacy laws that often exceed federal HIPAA requirements. A</w:t>
      </w:r>
      <w:r>
        <w:t xml:space="preserve"> </w:t>
      </w:r>
      <w:hyperlink w:anchor="radiologist">
        <w:r>
          <w:rPr>
            <w:rStyle w:val="Hyperlink"/>
          </w:rPr>
          <w:t xml:space="preserve">Radiologist</w:t>
        </w:r>
      </w:hyperlink>
      <w:r>
        <w:t xml:space="preserve"> </w:t>
      </w:r>
      <w:r>
        <w:t xml:space="preserve">working in this jurisdiction must be vigilant about data security. Furthermore, the litigious nature of the healthcare environment in California means that documentation and communication with referring physicians must be flawless. Ambiguity in a radiology report can have severe legal consequences, making clear, concise communication skills as vital as diagnostic acumen.</w:t>
      </w:r>
    </w:p>
    <w:bookmarkEnd w:id="28"/>
    <w:bookmarkStart w:id="30" w:name="conclusion"/>
    <w:p>
      <w:pPr>
        <w:pStyle w:val="Heading2"/>
      </w:pPr>
      <w:r>
        <w:t xml:space="preserve">Conclusion</w:t>
      </w:r>
    </w:p>
    <w:p>
      <w:pPr>
        <w:pStyle w:val="FirstParagraph"/>
      </w:pPr>
      <w:r>
        <w:t xml:space="preserve">In conclusion, the profession of</w:t>
      </w:r>
      <w:r>
        <w:t xml:space="preserve"> </w:t>
      </w:r>
      <w:hyperlink w:anchor="radiologist">
        <w:r>
          <w:rPr>
            <w:rStyle w:val="Hyperlink"/>
          </w:rPr>
          <w:t xml:space="preserve">Radiologist</w:t>
        </w:r>
      </w:hyperlink>
      <w:r>
        <w:t xml:space="preserve"> </w:t>
      </w:r>
      <w:r>
        <w:t xml:space="preserve">is undergoing a profound transformation. It is no longer sufficient to simply identify pathology on an image; one must integrate that finding into the broader clinical picture, utilize advanced technology, and communicate effectively in a diverse cultural setting.</w:t>
      </w:r>
    </w:p>
    <w:p>
      <w:pPr>
        <w:pStyle w:val="BodyText"/>
      </w:pPr>
      <w:bookmarkStart w:id="29" w:name="los-angeles"/>
      <w:bookmarkEnd w:id="29"/>
      <w:r>
        <w:t xml:space="preserve">Los Angeles serves as a microcosm of these challenges and opportunities. It is a place where high-tech innovation meets complex social demographics. For any medical professional looking to specialize or practice as a</w:t>
      </w:r>
      <w:r>
        <w:t xml:space="preserve"> </w:t>
      </w:r>
      <w:hyperlink w:anchor="radiologist">
        <w:r>
          <w:rPr>
            <w:rStyle w:val="Hyperlink"/>
          </w:rPr>
          <w:t xml:space="preserve">Radiologist</w:t>
        </w:r>
      </w:hyperlink>
      <w:r>
        <w:t xml:space="preserve">, understanding the specific context of</w:t>
      </w:r>
      <w:r>
        <w:t xml:space="preserve"> </w:t>
      </w:r>
      <w:hyperlink w:anchor="los-angeles">
        <w:r>
          <w:rPr>
            <w:rStyle w:val="Hyperlink"/>
          </w:rPr>
          <w:t xml:space="preserve">United States Los Angeles</w:t>
        </w:r>
      </w:hyperlink>
      <w:r>
        <w:t xml:space="preserve"> </w:t>
      </w:r>
      <w:r>
        <w:t xml:space="preserve">is essential. The successful radiologist here will be part physician, part data scientist, and part cultural mediator.</w:t>
      </w:r>
    </w:p>
    <w:p>
      <w:pPr>
        <w:pStyle w:val="BodyText"/>
      </w:pPr>
      <w:r>
        <w:t xml:space="preserve">The literature suggests that the future belongs to those who embrace collaboration between human intuition and machine precision. As we look forward, the</w:t>
      </w:r>
      <w:r>
        <w:t xml:space="preserve"> </w:t>
      </w:r>
      <w:hyperlink w:anchor="radiologist">
        <w:r>
          <w:rPr>
            <w:rStyle w:val="Hyperlink"/>
          </w:rPr>
          <w:t xml:space="preserve">Radiologist</w:t>
        </w:r>
      </w:hyperlink>
      <w:r>
        <w:t xml:space="preserve"> </w:t>
      </w:r>
      <w:r>
        <w:t xml:space="preserve">in Los Angeles will remain an indispensable guide in the journey of patient diagnosis and treatment, proving that even if their work is invisible on X-rays, its impact is profoundly visible.</w:t>
      </w:r>
    </w:p>
    <w:p>
      <w:pPr>
        <w:pStyle w:val="BodyText"/>
      </w:pPr>
      <w:r>
        <w:rPr>
          <w:bCs/>
          <w:b/>
        </w:rPr>
        <w:t xml:space="preserve">Bibliography Note:</w:t>
      </w:r>
      <w:r>
        <w:t xml:space="preserve"> </w:t>
      </w:r>
      <w:r>
        <w:t xml:space="preserve">This report synthesizes general trends found in current medical literature regarding radiology practice, specifically tailored to the urban healthcare dynamics of major United States metropolitan areas, with a specific focus on Los Angeles.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 Critical Review for Practice in United States Los Angeles</dc:title>
  <dc:creator/>
  <cp:keywords/>
  <dcterms:created xsi:type="dcterms:W3CDTF">2026-07-29T16:26:13Z</dcterms:created>
  <dcterms:modified xsi:type="dcterms:W3CDTF">2026-07-29T16:26:13Z</dcterms:modified>
</cp:coreProperties>
</file>

<file path=docProps/custom.xml><?xml version="1.0" encoding="utf-8"?>
<Properties xmlns="http://schemas.openxmlformats.org/officeDocument/2006/custom-properties" xmlns:vt="http://schemas.openxmlformats.org/officeDocument/2006/docPropsVTypes"/>
</file>