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Profile</w:t>
      </w:r>
      <w:r>
        <w:t xml:space="preserve"> </w:t>
      </w:r>
      <w:r>
        <w:t xml:space="preserve">and</w:t>
      </w:r>
      <w:r>
        <w:t xml:space="preserve"> </w:t>
      </w:r>
      <w:r>
        <w:t xml:space="preserve">Strategic</w:t>
      </w:r>
      <w:r>
        <w:t xml:space="preserve"> </w:t>
      </w:r>
      <w:r>
        <w:t xml:space="preserve">Analysis:</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Venezuela,</w:t>
      </w:r>
      <w:r>
        <w:t xml:space="preserve"> </w:t>
      </w:r>
      <w:r>
        <w:t xml:space="preserve">Caracas</w:t>
      </w:r>
    </w:p>
    <w:bookmarkStart w:id="26" w:name="Xace70951bf3699577adbc3bf0501e9169abe849"/>
    <w:p>
      <w:pPr>
        <w:pStyle w:val="Heading1"/>
      </w:pPr>
      <w:r>
        <w:t xml:space="preserve">Book Report &amp; Professional Analysis: The Role of the Radiologist in Venezuela, Caracas</w:t>
      </w:r>
    </w:p>
    <w:p>
      <w:pPr>
        <w:pStyle w:val="FirstParagraph"/>
      </w:pPr>
      <w:r>
        <w:rPr>
          <w:bCs/>
          <w:b/>
        </w:rPr>
        <w:t xml:space="preserve">Date:</w:t>
      </w:r>
      <w:r>
        <w:t xml:space="preserve"> </w:t>
      </w:r>
      <w:r>
        <w:t xml:space="preserve">October 26, 2023</w:t>
      </w:r>
      <w:r>
        <w:br/>
      </w:r>
      <w:r>
        <w:rPr>
          <w:bCs/>
          <w:b/>
        </w:rPr>
        <w:t xml:space="preserve">Title:</w:t>
      </w:r>
      <w:r>
        <w:rPr>
          <w:iCs/>
          <w:i/>
        </w:rPr>
        <w:t xml:space="preserve">The Diagnostic Eye in Crisis and Resilience: A Comprehensive Analysis of the Radiologist’s Role in Venezuela, Caracas</w:t>
      </w:r>
      <w:r>
        <w:br/>
      </w:r>
      <w:r>
        <w:rPr>
          <w:bCs/>
          <w:b/>
        </w:rPr>
        <w:t xml:space="preserve">Synopsis:</w:t>
      </w:r>
      <w:r>
        <w:t xml:space="preserve">This document serves as an extensive professional report analyzing the critical function, challenges, and evolving landscape of the radiologist within the specific healthcare ecosystem of Venezuela, with a focused geographic scope on its capital city, Caracas.</w:t>
      </w:r>
    </w:p>
    <w:bookmarkStart w:id="20" w:name="X36311b9a95bdf98ccf55904e36c05a66d74ce9a"/>
    <w:p>
      <w:pPr>
        <w:pStyle w:val="Heading2"/>
      </w:pPr>
      <w:r>
        <w:t xml:space="preserve">1. Introduction: The Indispensable Radiologist</w:t>
      </w:r>
    </w:p>
    <w:p>
      <w:pPr>
        <w:pStyle w:val="FirstParagraph"/>
      </w:pPr>
      <w:r>
        <w:t xml:space="preserve">In the modern medical hierarchy, few professions are as pivotal yet often misunderstood as that of the radiologist. This report posits that the radiologist is not merely a technician operating machinery but rather a central diagnostician who guides treatment plans across virtually all medical specialties. However, when examining this role through the lens of</w:t>
      </w:r>
      <w:r>
        <w:t xml:space="preserve"> </w:t>
      </w:r>
      <w:r>
        <w:rPr>
          <w:bCs/>
          <w:b/>
        </w:rPr>
        <w:t xml:space="preserve">Venezuela Caracas</w:t>
      </w:r>
      <w:r>
        <w:t xml:space="preserve">, the narrative shifts from theoretical idealism to a complex reality of resource management, technical ingenuity, and profound professional resilience. The purpose of this document is to dissect the multifaceted nature of being a radiologist in one of Latin America’s most challenging economic environments.</w:t>
      </w:r>
    </w:p>
    <w:p>
      <w:pPr>
        <w:pStyle w:val="BodyText"/>
      </w:pPr>
      <w:r>
        <w:t xml:space="preserve">The city of</w:t>
      </w:r>
      <w:r>
        <w:t xml:space="preserve"> </w:t>
      </w:r>
      <w:r>
        <w:rPr>
          <w:bCs/>
          <w:b/>
        </w:rPr>
        <w:t xml:space="preserve">Venezuela Caracas</w:t>
      </w:r>
      <w:r>
        <w:t xml:space="preserve"> </w:t>
      </w:r>
      <w:r>
        <w:t xml:space="preserve">presents a unique paradox. As the capital and largest metropolitan area, it houses the nation’s highest concentration of tertiary care hospitals, specialized clinics, and medical universities. Yet, it simultaneously bears the brunt of infrastructure degradation and supply chain disruptions. Therefore, understanding the</w:t>
      </w:r>
      <w:r>
        <w:t xml:space="preserve"> </w:t>
      </w:r>
      <w:r>
        <w:rPr>
          <w:bCs/>
          <w:b/>
        </w:rPr>
        <w:t xml:space="preserve">Radiologist</w:t>
      </w:r>
      <w:r>
        <w:t xml:space="preserve"> </w:t>
      </w:r>
      <w:r>
        <w:t xml:space="preserve">in this context requires an acknowledgment that their daily practice is defined not only by diagnostic acuity but also by logistical problem-solving.</w:t>
      </w:r>
    </w:p>
    <w:bookmarkEnd w:id="20"/>
    <w:bookmarkStart w:id="21" w:name="X4067c4fb8de185e17e1fc483b2b5ff8a8caccc1"/>
    <w:p>
      <w:pPr>
        <w:pStyle w:val="Heading2"/>
      </w:pPr>
      <w:r>
        <w:t xml:space="preserve">2. The Historical and Institutional Context in Venezuela Caracas</w:t>
      </w:r>
    </w:p>
    <w:p>
      <w:pPr>
        <w:pStyle w:val="FirstParagraph"/>
      </w:pPr>
      <w:r>
        <w:t xml:space="preserve">To understand the current state of radiology, one must look at the institutional framework of</w:t>
      </w:r>
      <w:r>
        <w:t xml:space="preserve"> </w:t>
      </w:r>
      <w:r>
        <w:rPr>
          <w:bCs/>
          <w:b/>
        </w:rPr>
        <w:t xml:space="preserve">Venezuela Caracas</w:t>
      </w:r>
      <w:r>
        <w:t xml:space="preserve">. The healthcare system is divided between public institutions, such as those under the Ministry of Health or university hospitals like Central University Hospital (HUC), and a vibrant private sector. The</w:t>
      </w:r>
      <w:r>
        <w:t xml:space="preserve"> </w:t>
      </w:r>
      <w:r>
        <w:rPr>
          <w:bCs/>
          <w:b/>
        </w:rPr>
        <w:t xml:space="preserve">Radiologist</w:t>
      </w:r>
      <w:r>
        <w:t xml:space="preserve"> </w:t>
      </w:r>
      <w:r>
        <w:t xml:space="preserve">operates differently in each sphere.</w:t>
      </w:r>
    </w:p>
    <w:p>
      <w:pPr>
        <w:pStyle w:val="BodyText"/>
      </w:pPr>
      <w:r>
        <w:t xml:space="preserve">In the public sector of Caracas, radiologists frequently face shortages of contrast media, filmless systems that require stable electricity for PACS (Picture Archiving and Communication Systems), and maintenance issues with older MRI and CT scanners. The report highlights that the professional must often rely on clinical correlation rather than advanced imaging when technology fails. Conversely, in the private sector within Caracas’s upscale districts like Chacao or El Rosal, radiologists may have access to state-of-the-art equipment comparable to North American standards. However, even here, economic volatility affects patient access and operational sustainability.</w:t>
      </w:r>
    </w:p>
    <w:bookmarkEnd w:id="21"/>
    <w:bookmarkStart w:id="22" w:name="X599b7a282c757b9364638b753a8be015f60ced1"/>
    <w:p>
      <w:pPr>
        <w:pStyle w:val="Heading2"/>
      </w:pPr>
      <w:r>
        <w:t xml:space="preserve">3. Core Responsibilities and Diagnostic Challenges</w:t>
      </w:r>
    </w:p>
    <w:p>
      <w:pPr>
        <w:pStyle w:val="FirstParagraph"/>
      </w:pPr>
      <w:r>
        <w:t xml:space="preserve">The primary duty of the radiologist is the interpretation of medical images. In</w:t>
      </w:r>
      <w:r>
        <w:t xml:space="preserve"> </w:t>
      </w:r>
      <w:r>
        <w:rPr>
          <w:bCs/>
          <w:b/>
        </w:rPr>
        <w:t xml:space="preserve">Venezuela Caracas</w:t>
      </w:r>
      <w:r>
        <w:t xml:space="preserve">, this responsibility carries additional weight due to limited diagnostic alternatives. When a PET-CT scan is unavailable or non-functional, the brain MRI becomes critical for ruling out stroke, tumors, or infectious processes common in tropical and subtropical climates.</w:t>
      </w:r>
    </w:p>
    <w:p>
      <w:pPr>
        <w:pStyle w:val="BodyText"/>
      </w:pPr>
      <w:r>
        <w:rPr>
          <w:bCs/>
          <w:b/>
        </w:rPr>
        <w:t xml:space="preserve">A. Modalities of Practice</w:t>
      </w:r>
    </w:p>
    <w:p>
      <w:pPr>
        <w:numPr>
          <w:ilvl w:val="0"/>
          <w:numId w:val="1001"/>
        </w:numPr>
        <w:pStyle w:val="Compact"/>
      </w:pPr>
      <w:r>
        <w:rPr>
          <w:bCs/>
          <w:b/>
        </w:rPr>
        <w:t xml:space="preserve">X-Ray and Fluoroscopy:</w:t>
      </w:r>
      <w:r>
        <w:t xml:space="preserve"> </w:t>
      </w:r>
      <w:r>
        <w:t xml:space="preserve">The backbone of imaging in Caracas. Radiologists must master the art of diagnosis with minimal equipment, often relying on portable units during emergencies due to grid instability.</w:t>
      </w:r>
    </w:p>
    <w:p>
      <w:pPr>
        <w:numPr>
          <w:ilvl w:val="0"/>
          <w:numId w:val="1001"/>
        </w:numPr>
        <w:pStyle w:val="Compact"/>
      </w:pPr>
      <w:r>
        <w:rPr>
          <w:bCs/>
          <w:b/>
        </w:rPr>
        <w:t xml:space="preserve">Magnetic Resonance Imaging (MRI):</w:t>
      </w:r>
      <w:r>
        <w:t xml:space="preserve"> </w:t>
      </w:r>
      <w:r>
        <w:t xml:space="preserve">In Venezuela, MRI machines are often underutilized due to technical failures. The radiologist’s role extends to troubleshooting basic operational issues and prioritizing scans for acute neurological or musculoskeletal conditions.</w:t>
      </w:r>
    </w:p>
    <w:p>
      <w:pPr>
        <w:numPr>
          <w:ilvl w:val="0"/>
          <w:numId w:val="1001"/>
        </w:numPr>
        <w:pStyle w:val="Compact"/>
      </w:pPr>
      <w:r>
        <w:rPr>
          <w:bCs/>
          <w:b/>
        </w:rPr>
        <w:t xml:space="preserve">Computed Tomography (CT):</w:t>
      </w:r>
      <w:r>
        <w:t xml:space="preserve"> </w:t>
      </w:r>
      <w:r>
        <w:t xml:space="preserve">Crucial for trauma care in Caracas, which sees high rates of urban violence-related injuries. Radiologists must provide rapid triage reports to save lives.</w:t>
      </w:r>
    </w:p>
    <w:p>
      <w:pPr>
        <w:pStyle w:val="FirstParagraph"/>
      </w:pPr>
      <w:r>
        <w:rPr>
          <w:bCs/>
          <w:b/>
        </w:rPr>
        <w:t xml:space="preserve">B. Oncological Imaging</w:t>
      </w:r>
    </w:p>
    <w:p>
      <w:pPr>
        <w:pStyle w:val="BodyText"/>
      </w:pPr>
      <w:r>
        <w:t xml:space="preserve">Oncology is a growing field in Venezuela. The radiologist plays a lead role in cancer staging and monitoring treatment response. In Caracas, where multidisciplinary tumor boards are increasingly common, the radiologist’s input determines the efficacy of chemotherapy and radiation therapies.</w:t>
      </w:r>
    </w:p>
    <w:bookmarkEnd w:id="22"/>
    <w:bookmarkStart w:id="23" w:name="X9f3f788881f948153854cd3f8e7da9dfadafdb1"/>
    <w:p>
      <w:pPr>
        <w:pStyle w:val="Heading2"/>
      </w:pPr>
      <w:r>
        <w:t xml:space="preserve">4. Socio-Economic Factors Influencing Practice</w:t>
      </w:r>
    </w:p>
    <w:p>
      <w:pPr>
        <w:pStyle w:val="FirstParagraph"/>
      </w:pPr>
      <w:r>
        <w:t xml:space="preserve">The economic crisis in Venezuela has profoundly impacted medical education and retention. Many experienced radiologists have emigrated, leading to a "brain drain" that affects the training of younger professionals in Caracas. This report emphasizes that current radiologists often serve as mentors by necessity, filling gaps left by departed senior experts.</w:t>
      </w:r>
    </w:p>
    <w:p>
      <w:pPr>
        <w:pStyle w:val="BodyText"/>
      </w:pPr>
      <w:r>
        <w:t xml:space="preserve">Furthermore, the patient demographic in</w:t>
      </w:r>
      <w:r>
        <w:t xml:space="preserve"> </w:t>
      </w:r>
      <w:r>
        <w:rPr>
          <w:bCs/>
          <w:b/>
        </w:rPr>
        <w:t xml:space="preserve">Venezuela Caracas</w:t>
      </w:r>
      <w:r>
        <w:t xml:space="preserve"> </w:t>
      </w:r>
      <w:r>
        <w:t xml:space="preserve">is shifting. There is an increasing prevalence of lifestyle-related diseases due to changes in diet and activity levels, alongside persistent infectious diseases. The radiologist must be adept at distinguishing between neoplastic masses and inflammatory lesions, a skill that requires continuous education despite limited access to international journals or conferences.</w:t>
      </w:r>
    </w:p>
    <w:bookmarkEnd w:id="23"/>
    <w:bookmarkStart w:id="24" w:name="Xe83c33bd8aa711059cbb5ff1329409f25f9d43c"/>
    <w:p>
      <w:pPr>
        <w:pStyle w:val="Heading2"/>
      </w:pPr>
      <w:r>
        <w:t xml:space="preserve">5. Technological Adaptation and Telemedicine</w:t>
      </w:r>
    </w:p>
    <w:p>
      <w:pPr>
        <w:pStyle w:val="FirstParagraph"/>
      </w:pPr>
      <w:r>
        <w:t xml:space="preserve">A significant portion of this report is dedicated to the technological adaptations seen in Caracas. With internet connectivity fluctuating, radiologists have begun adopting lightweight tele-radiology solutions where possible. Digital formats are preferred over physical films to save costs and storage space. The shift towards cloud-based reporting systems, although challenging due to power outages, represents a forward-thinking approach by progressive medical centers in the capital.</w:t>
      </w:r>
    </w:p>
    <w:p>
      <w:pPr>
        <w:pStyle w:val="BodyText"/>
      </w:pPr>
      <w:r>
        <w:t xml:space="preserve">Additionally, there is a growing emphasis on ultrasound (sonography) as a primary diagnostic tool. It is portable, requires less maintenance than CT or MRI, and provides immediate results. Radiologists specializing in abdominal and obstetric ultrasound are in high demand throughout Caracas for both private practices and public maternal health initiatives.</w:t>
      </w:r>
    </w:p>
    <w:bookmarkEnd w:id="24"/>
    <w:bookmarkStart w:id="25" w:name="conclusion-the-resilient-professional"/>
    <w:p>
      <w:pPr>
        <w:pStyle w:val="Heading2"/>
      </w:pPr>
      <w:r>
        <w:t xml:space="preserve">6. Conclusion: The Resilient Professional</w:t>
      </w:r>
    </w:p>
    <w:p>
      <w:pPr>
        <w:pStyle w:val="FirstParagraph"/>
      </w:pPr>
      <w:r>
        <w:t xml:space="preserve">In conclusion, the profile of a radiologist in</w:t>
      </w:r>
      <w:r>
        <w:t xml:space="preserve"> </w:t>
      </w:r>
      <w:r>
        <w:rPr>
          <w:bCs/>
          <w:b/>
        </w:rPr>
        <w:t xml:space="preserve">Venezuela Caracas</w:t>
      </w:r>
      <w:r>
        <w:t xml:space="preserve"> </w:t>
      </w:r>
      <w:r>
        <w:t xml:space="preserve">is one of remarkable adaptability. They are not just diagnosticians but also managers of scarce resources, educators for junior staff, and advocates for their patients within a strained system. The challenges faced—ranging from equipment maintenance to power supply instability—are significant, yet the dedication to medical excellence remains unwavering.</w:t>
      </w:r>
    </w:p>
    <w:p>
      <w:pPr>
        <w:pStyle w:val="BodyText"/>
      </w:pPr>
      <w:r>
        <w:t xml:space="preserve">This report underscores that supporting the radiology sector in Caracas is not merely an administrative task but a vital component of public health strategy. Investing in infrastructure, ensuring stable supplies of contrast agents and consumables, and fostering international educational exchanges can greatly enhance the capabilities of these professionals. The radiologist remains a cornerstone of healthcare in Venezuela, providing clarity and direction in times of medical uncertainty.</w:t>
      </w:r>
    </w:p>
    <w:p>
      <w:pPr>
        <w:pStyle w:val="BodyText"/>
      </w:pPr>
      <w:r>
        <w:t xml:space="preserve">For policymakers, hospital administrators, and medical associations operating in</w:t>
      </w:r>
      <w:r>
        <w:t xml:space="preserve"> </w:t>
      </w:r>
      <w:r>
        <w:rPr>
          <w:bCs/>
          <w:b/>
        </w:rPr>
        <w:t xml:space="preserve">Venezuela Caracas</w:t>
      </w:r>
      <w:r>
        <w:t xml:space="preserve">, the data presented here suggests that targeted support for imaging departments will yield disproportionate benefits to overall patient care outcomes. The eyes of the radiologist see what others cannot; ensuring they have the tools to do so is a moral and professional imperative.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Profile and Strategic Analysis: The Radiologist in the Context of Venezuela, Caracas</dc:title>
  <dc:creator/>
  <cp:keywords/>
  <dcterms:created xsi:type="dcterms:W3CDTF">2026-07-29T14:04:49Z</dcterms:created>
  <dcterms:modified xsi:type="dcterms:W3CDTF">2026-07-29T14:04:49Z</dcterms:modified>
</cp:coreProperties>
</file>

<file path=docProps/custom.xml><?xml version="1.0" encoding="utf-8"?>
<Properties xmlns="http://schemas.openxmlformats.org/officeDocument/2006/custom-properties" xmlns:vt="http://schemas.openxmlformats.org/officeDocument/2006/docPropsVTypes"/>
</file>