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bookmarkStart w:id="25" w:name="X881b05bd3dc20816943545a6f4b746c5190c817"/>
    <w:p>
      <w:pPr>
        <w:pStyle w:val="Heading1"/>
      </w:pPr>
      <w:r>
        <w:t xml:space="preserve">Book Report Profile: The Robotics Engineer</w:t>
      </w:r>
    </w:p>
    <w:p>
      <w:pPr>
        <w:pStyle w:val="FirstParagraph"/>
      </w:pPr>
      <w:r>
        <w:rPr>
          <w:bCs/>
          <w:b/>
        </w:rPr>
        <w:t xml:space="preserve">Date:</w:t>
      </w:r>
      <w:r>
        <w:t xml:space="preserve"> </w:t>
      </w:r>
      <w:r>
        <w:t xml:space="preserve">October 26, 2023</w:t>
      </w:r>
      <w:r>
        <w:br/>
      </w:r>
      <w:r>
        <w:rPr>
          <w:bCs/>
          <w:b/>
        </w:rPr>
        <w:t xml:space="preserve">Audience:</w:t>
      </w:r>
      <w:r>
        <w:t xml:space="preserve">, Professionals and Students in China Beijing</w:t>
      </w:r>
      <w:r>
        <w:br/>
      </w:r>
    </w:p>
    <w:p>
      <w:pPr>
        <w:pStyle w:val="BodyText"/>
      </w:pPr>
      <w:r>
        <w:t xml:space="preserve">Subject Analysis:</w:t>
      </w:r>
    </w:p>
    <w:bookmarkStart w:id="20" w:name="X4ebdc4400c8e18699ca71c50e7188ebd0fb6b57"/>
    <w:p>
      <w:pPr>
        <w:pStyle w:val="Heading2"/>
      </w:pPr>
      <w:r>
        <w:t xml:space="preserve">I. Introduction: The Intersection of Technology and Tradition</w:t>
      </w:r>
    </w:p>
    <w:p>
      <w:pPr>
        <w:pStyle w:val="FirstParagraph"/>
      </w:pPr>
      <w:r>
        <w:t xml:space="preserve">In the rapidly evolving landscape of modern industrialization, few professions embody the collision of traditional craftsmanship and futuristic innovation as profoundly as that of the</w:t>
      </w:r>
      <w:r>
        <w:t xml:space="preserve"> </w:t>
      </w:r>
      <w:r>
        <w:rPr>
          <w:bCs/>
          <w:b/>
        </w:rPr>
        <w:t xml:space="preserve">Robotics Engineer</w:t>
      </w:r>
      <w:r>
        <w:t xml:space="preserve">. This book report serves to analyze the role, responsibilities, cultural impact, and strategic importance of this profession within a specific geographical and socio-economic context:</w:t>
      </w:r>
      <w:r>
        <w:t xml:space="preserve"> </w:t>
      </w:r>
      <w:r>
        <w:rPr>
          <w:bCs/>
          <w:b/>
        </w:rPr>
        <w:t xml:space="preserve">China Beijing</w:t>
      </w:r>
      <w:r>
        <w:t xml:space="preserve">. By examining the lifecycle of a robotics engineer in this metropolis, we uncover not just technical requirements, but a narrative about human adaptability in the face of automation.</w:t>
      </w:r>
    </w:p>
    <w:p>
      <w:pPr>
        <w:pStyle w:val="BodyText"/>
      </w:pPr>
      <w:r>
        <w:t xml:space="preserve">The city of</w:t>
      </w:r>
      <w:r>
        <w:t xml:space="preserve"> </w:t>
      </w:r>
      <w:r>
        <w:rPr>
          <w:bCs/>
          <w:b/>
        </w:rPr>
        <w:t xml:space="preserve">China Beijing</w:t>
      </w:r>
      <w:r>
        <w:t xml:space="preserve">, as the political and cultural heartland of one of the world's most dynamic economies, has become a epicenter for high-tech development. It is here that policy meets practice. The</w:t>
      </w:r>
      <w:r>
        <w:t xml:space="preserve"> </w:t>
      </w:r>
      <w:r>
        <w:rPr>
          <w:bCs/>
          <w:b/>
        </w:rPr>
        <w:t xml:space="preserve">Robotics Engineer</w:t>
      </w:r>
      <w:r>
        <w:t xml:space="preserve"> </w:t>
      </w:r>
      <w:r>
        <w:t xml:space="preserve">does not merely build machines in isolation; they operate within a ecosystem heavily influenced by state-led initiatives such as "Made in China 2025" and the global push for artificial intelligence integration. This report argues that the identity of the</w:t>
      </w:r>
      <w:r>
        <w:t xml:space="preserve"> </w:t>
      </w:r>
      <w:r>
        <w:rPr>
          <w:bCs/>
          <w:b/>
        </w:rPr>
        <w:t xml:space="preserve">Robotics Engineer</w:t>
      </w:r>
      <w:r>
        <w:t xml:space="preserve"> </w:t>
      </w:r>
      <w:r>
        <w:t xml:space="preserve">is fundamentally shaped by their environment, specifically when situated in</w:t>
      </w:r>
      <w:r>
        <w:t xml:space="preserve"> </w:t>
      </w:r>
      <w:r>
        <w:rPr>
          <w:bCs/>
          <w:b/>
        </w:rPr>
        <w:t xml:space="preserve">China Beijing</w:t>
      </w:r>
      <w:r>
        <w:t xml:space="preserve">.</w:t>
      </w:r>
    </w:p>
    <w:bookmarkEnd w:id="20"/>
    <w:bookmarkStart w:id="21" w:name="Xa50807fe381927309f7763acae15be8de48f840"/>
    <w:p>
      <w:pPr>
        <w:pStyle w:val="Heading2"/>
      </w:pPr>
      <w:r>
        <w:t xml:space="preserve">The Professional Identity: Roles and Responsibilities of a Robotics Engineer</w:t>
      </w:r>
    </w:p>
    <w:p>
      <w:pPr>
        <w:pStyle w:val="FirstParagraph"/>
      </w:pPr>
      <w:r>
        <w:t xml:space="preserve">The core function of a</w:t>
      </w:r>
    </w:p>
    <w:p>
      <w:pPr>
        <w:pStyle w:val="BodyText"/>
      </w:pPr>
      <w:r>
        <w:t xml:space="preserve">Robotics Engineer</w:t>
      </w:r>
    </w:p>
    <w:p>
      <w:pPr>
        <w:pStyle w:val="BodyText"/>
      </w:pPr>
      <w:r>
        <w:t xml:space="preserve">is the synthesis of mechanical engineering, electrical engineering, and computer science.</w:t>
      </w:r>
    </w:p>
    <w:p>
      <w:pPr>
        <w:pStyle w:val="BodyText"/>
      </w:pPr>
      <w:r>
        <w:t xml:space="preserve">Unlike traditional engineers who may focus on static structures or single-system functionalities, the</w:t>
      </w:r>
      <w:r>
        <w:t xml:space="preserve"> </w:t>
      </w:r>
      <w:r>
        <w:rPr>
          <w:bCs/>
          <w:b/>
        </w:rPr>
        <w:t xml:space="preserve">Robotics Engineer</w:t>
      </w:r>
      <w:r>
        <w:t xml:space="preserve"> </w:t>
      </w:r>
      <w:r>
        <w:t xml:space="preserve">deals with dynamic systems that interact unpredictably with their environment. This requires a multidisciplinary skill set that includes proficiency in CAD (Computer-Aided Design), embedded systems programming, sensor fusion algorithms, and machine learning frameworks.</w:t>
      </w:r>
    </w:p>
    <w:p>
      <w:pPr>
        <w:pStyle w:val="BodyText"/>
      </w:pPr>
      <w:r>
        <w:t xml:space="preserve">In the context of</w:t>
      </w:r>
      <w:r>
        <w:t xml:space="preserve"> </w:t>
      </w:r>
      <w:r>
        <w:rPr>
          <w:bCs/>
          <w:b/>
        </w:rPr>
        <w:t xml:space="preserve">China Beijing</w:t>
      </w:r>
      <w:r>
        <w:t xml:space="preserve">, these responsibilities are amplified by scale and speed. Engineers here are not just prototyping; they are deploying solutions for massive urban logistics, autonomous public transportation networks, and smart manufacturing hubs. The pressure to innovate is intense. A</w:t>
      </w:r>
    </w:p>
    <w:p>
      <w:pPr>
        <w:pStyle w:val="BodyText"/>
      </w:pPr>
      <w:r>
        <w:t xml:space="preserve">Robotics Engineer</w:t>
      </w:r>
    </w:p>
    <w:p>
      <w:pPr>
        <w:pStyle w:val="BodyText"/>
      </w:pPr>
      <w:r>
        <w:t xml:space="preserve">in Beijing</w:t>
      </w:r>
    </w:p>
    <w:p>
      <w:pPr>
        <w:pStyle w:val="BodyText"/>
      </w:pPr>
      <w:r>
        <w:t xml:space="preserve">must navigate a competitive landscape where rapid iteration is the standard. Failure to adapt quickly can result in obsolescence within months rather than years.</w:t>
      </w:r>
    </w:p>
    <w:bookmarkEnd w:id="21"/>
    <w:bookmarkStart w:id="22" w:name="X93d7c620e63d3ae166a98f1069b61c3a00839ec"/>
    <w:p>
      <w:pPr>
        <w:pStyle w:val="Heading2"/>
      </w:pPr>
      <w:r>
        <w:t xml:space="preserve">The Geographical Context: Why China Beijing?</w:t>
      </w:r>
    </w:p>
    <w:p>
      <w:pPr>
        <w:pStyle w:val="FirstParagraph"/>
      </w:pPr>
      <w:r>
        <w:t xml:space="preserve">To understand the</w:t>
      </w:r>
      <w:r>
        <w:t xml:space="preserve"> </w:t>
      </w:r>
      <w:r>
        <w:rPr>
          <w:bCs/>
          <w:b/>
        </w:rPr>
        <w:t xml:space="preserve">Robotics Engineer</w:t>
      </w:r>
      <w:r>
        <w:t xml:space="preserve">, one must understand</w:t>
      </w:r>
      <w:r>
        <w:t xml:space="preserve"> </w:t>
      </w:r>
      <w:r>
        <w:rPr>
          <w:bCs/>
          <w:b/>
        </w:rPr>
        <w:t xml:space="preserve">China Beijing</w:t>
      </w:r>
      <w:r>
        <w:t xml:space="preserve">. This city is unique among global tech hubs because it combines historical significance with aggressive future-looking infrastructure. The presence of top-tier research institutions such as Tsinghua University and Beihang University provides a steady stream of talent and cutting-edge academic research.</w:t>
      </w:r>
    </w:p>
    <w:p>
      <w:pPr>
        <w:pStyle w:val="BodyText"/>
      </w:pPr>
      <w:r>
        <w:rPr>
          <w:bCs/>
          <w:b/>
        </w:rPr>
        <w:t xml:space="preserve">China Beijing</w:t>
      </w:r>
      <w:r>
        <w:t xml:space="preserve"> </w:t>
      </w:r>
      <w:r>
        <w:t xml:space="preserve">serves as the testing ground for many robotic applications due to its dense population, complex traffic systems, and diverse industrial base. For the</w:t>
      </w:r>
    </w:p>
    <w:p>
      <w:pPr>
        <w:pStyle w:val="BodyText"/>
      </w:pPr>
      <w:r>
        <w:t xml:space="preserve">Robotics Engineer</w:t>
      </w:r>
    </w:p>
    <w:p>
      <w:pPr>
        <w:pStyle w:val="BodyText"/>
      </w:pPr>
      <w:r>
        <w:t xml:space="preserve">this means working on problems that are uniquely challenging.</w:t>
      </w:r>
    </w:p>
    <w:p>
      <w:pPr>
        <w:pStyle w:val="BodyText"/>
      </w:pPr>
      <w:r>
        <w:t xml:space="preserve">For instance, designing an autonomous delivery robot in Beijing requires navigating not only technical hurdles but also intricate urban layouts and specific regulatory environments unique to Chinese metropolitan governance.</w:t>
      </w:r>
    </w:p>
    <w:bookmarkEnd w:id="22"/>
    <w:bookmarkStart w:id="23" w:name="cultural-and-ethical-implications"/>
    <w:p>
      <w:pPr>
        <w:pStyle w:val="Heading2"/>
      </w:pPr>
      <w:r>
        <w:t xml:space="preserve">Cultural and Ethical Implications</w:t>
      </w:r>
    </w:p>
    <w:p>
      <w:pPr>
        <w:pStyle w:val="FirstParagraph"/>
      </w:pPr>
      <w:r>
        <w:t xml:space="preserve">The role of the</w:t>
      </w:r>
    </w:p>
    <w:p>
      <w:pPr>
        <w:pStyle w:val="BodyText"/>
      </w:pPr>
      <w:r>
        <w:t xml:space="preserve">Robotics Engineer</w:t>
      </w:r>
    </w:p>
    <w:p>
      <w:pPr>
        <w:pStyle w:val="BodyText"/>
      </w:pPr>
      <w:r>
        <w:t xml:space="preserve">carries significant ethical weight, particularly in China Beijing.</w:t>
      </w:r>
    </w:p>
    <w:p>
      <w:pPr>
        <w:pStyle w:val="BodyText"/>
      </w:pPr>
      <w:r>
        <w:t xml:space="preserve">There is a growing societal discourse regarding the displacement of human labor by automation. Engineers working in this region are often at the forefront of these debates. They are tasked with creating efficiency, but also considering social stability and employment transitions.</w:t>
      </w:r>
    </w:p>
    <w:p>
      <w:pPr>
        <w:pStyle w:val="BodyText"/>
      </w:pPr>
      <w:r>
        <w:t xml:space="preserve">Furthermore, cultural values in</w:t>
      </w:r>
      <w:r>
        <w:t xml:space="preserve"> </w:t>
      </w:r>
      <w:r>
        <w:rPr>
          <w:bCs/>
          <w:b/>
        </w:rPr>
        <w:t xml:space="preserve">China Beijing</w:t>
      </w:r>
      <w:r>
        <w:t xml:space="preserve">, such as collectivism and harmony, influence engineering decisions. A</w:t>
      </w:r>
    </w:p>
    <w:p>
      <w:pPr>
        <w:pStyle w:val="BodyText"/>
      </w:pPr>
      <w:r>
        <w:t xml:space="preserve">Robotics Engineer</w:t>
      </w:r>
    </w:p>
    <w:p>
      <w:pPr>
        <w:pStyle w:val="BodyText"/>
      </w:pPr>
      <w:r>
        <w:t xml:space="preserve">may prioritize safety protocols and communal benefit over individualistic performance metrics.</w:t>
      </w:r>
    </w:p>
    <w:p>
      <w:pPr>
        <w:pStyle w:val="BodyText"/>
      </w:pPr>
      <w:r>
        <w:t xml:space="preserve">This contrasts with some Western approaches where speed-to-market might take precedence. Understanding this cultural nuance is critical for any professional studying the field in this region.</w:t>
      </w:r>
    </w:p>
    <w:bookmarkEnd w:id="23"/>
    <w:bookmarkStart w:id="24" w:name="future-trajectories-and-conclusion"/>
    <w:p>
      <w:pPr>
        <w:pStyle w:val="Heading2"/>
      </w:pPr>
      <w:r>
        <w:t xml:space="preserve">Future Trajectories and Conclusion</w:t>
      </w:r>
    </w:p>
    <w:p>
      <w:pPr>
        <w:pStyle w:val="FirstParagraph"/>
      </w:pPr>
      <w:r>
        <w:t xml:space="preserve">The future of the</w:t>
      </w:r>
    </w:p>
    <w:p>
      <w:pPr>
        <w:pStyle w:val="BodyText"/>
      </w:pPr>
      <w:r>
        <w:t xml:space="preserve">Robotics Engineer</w:t>
      </w:r>
    </w:p>
    <w:p>
      <w:pPr>
        <w:pStyle w:val="BodyText"/>
      </w:pPr>
      <w:r>
        <w:t xml:space="preserve">in China Beijing</w:t>
      </w:r>
    </w:p>
    <w:p>
      <w:pPr>
        <w:pStyle w:val="BodyText"/>
      </w:pPr>
      <w:r>
        <w:t xml:space="preserve">is bright yet demanding. As artificial intelligence becomes more integrated into robotics, engineers must become lifelong learners. The tools they use today may be obsolete tomorrow. The demand for engineers who can bridge the gap between hardware and AI software will only grow.</w:t>
      </w:r>
    </w:p>
    <w:p>
      <w:pPr>
        <w:pStyle w:val="BodyText"/>
      </w:pPr>
      <w:r>
        <w:t xml:space="preserve">In conclusion, this book report highlights that the</w:t>
      </w:r>
    </w:p>
    <w:p>
      <w:pPr>
        <w:pStyle w:val="BodyText"/>
      </w:pPr>
      <w:r>
        <w:t xml:space="preserve">Robotics Engineer</w:t>
      </w:r>
    </w:p>
    <w:p>
      <w:pPr>
        <w:pStyle w:val="BodyText"/>
      </w:pPr>
      <w:r>
        <w:t xml:space="preserve">is not just a technician but a critical architect of modern society.</w:t>
      </w:r>
    </w:p>
    <w:p>
      <w:pPr>
        <w:pStyle w:val="BodyText"/>
      </w:pPr>
      <w:r>
        <w:t xml:space="preserve">When analyzed through the lens of</w:t>
      </w:r>
      <w:r>
        <w:t xml:space="preserve"> </w:t>
      </w:r>
      <w:r>
        <w:rPr>
          <w:bCs/>
          <w:b/>
        </w:rPr>
        <w:t xml:space="preserve">China Beijing</w:t>
      </w:r>
      <w:r>
        <w:t xml:space="preserve">, their role becomes even more significant. They are the bridge between traditional Chinese industrial power and futuristic technological dominance. The success of projects in</w:t>
      </w:r>
      <w:r>
        <w:t xml:space="preserve"> </w:t>
      </w:r>
      <w:r>
        <w:rPr>
          <w:bCs/>
          <w:b/>
        </w:rPr>
        <w:t xml:space="preserve">China Beijing</w:t>
      </w:r>
      <w:r>
        <w:t xml:space="preserve"> </w:t>
      </w:r>
      <w:r>
        <w:t xml:space="preserve">depends heavily on the creativity, ethical grounding, and technical prowess of these engineers.</w:t>
      </w:r>
    </w:p>
    <w:p>
      <w:pPr>
        <w:pStyle w:val="BodyText"/>
      </w:pPr>
      <w:r>
        <w:t xml:space="preserve">The insights gathered here suggest that future educational curricula for aspiring</w:t>
      </w:r>
    </w:p>
    <w:p>
      <w:pPr>
        <w:pStyle w:val="BodyText"/>
      </w:pPr>
      <w:r>
        <w:t xml:space="preserve">Robotics Engineer</w:t>
      </w:r>
    </w:p>
    <w:p>
      <w:pPr>
        <w:pStyle w:val="BodyText"/>
      </w:pPr>
      <w:r>
        <w:t xml:space="preserve">professionals should emphasize cross-disciplinary studies and cultural competency.</w:t>
      </w:r>
    </w:p>
    <w:p>
      <w:pPr>
        <w:pStyle w:val="BodyText"/>
      </w:pPr>
      <w:r>
        <w:t xml:space="preserve">Only by understanding the specific demands of hubs like</w:t>
      </w:r>
      <w:r>
        <w:t xml:space="preserve"> </w:t>
      </w:r>
      <w:r>
        <w:rPr>
          <w:bCs/>
          <w:b/>
        </w:rPr>
        <w:t xml:space="preserve">China Beijing</w:t>
      </w:r>
      <w:r>
        <w:t xml:space="preserve"> </w:t>
      </w:r>
      <w:r>
        <w:t xml:space="preserve">can engineers fully realize their potential to shape a smarter, more efficient world.</w:t>
      </w:r>
    </w:p>
    <w:p>
      <w:pPr>
        <w:pStyle w:val="BodyText"/>
      </w:pPr>
      <w:r>
        <w:rPr>
          <w:iCs/>
          <w:i/>
        </w:rPr>
        <w:t xml:space="preserve">This report serves as a foundational document for further study into the socio-technical impacts of robotics in East Asian metropolitan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Robotics Engineer in the Context of China Beijing</dc:title>
  <dc:creator/>
  <dc:language>en</dc:language>
  <cp:keywords/>
  <dcterms:created xsi:type="dcterms:W3CDTF">2026-07-29T07:51:32Z</dcterms:created>
  <dcterms:modified xsi:type="dcterms:W3CDTF">2026-07-29T07:51:32Z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