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084f7c32911f670ab372618a795ca906a7d73c8"/>
    <w:p>
      <w:pPr>
        <w:pStyle w:val="Heading1"/>
      </w:pPr>
      <w:r>
        <w:t xml:space="preserve">Book Report: The Robotics Engineer in Germany Frankfurt</w:t>
      </w:r>
    </w:p>
    <w:p>
      <w:pPr>
        <w:pStyle w:val="FirstParagraph"/>
      </w:pPr>
      <w:r>
        <w:rPr>
          <w:bCs/>
          <w:b/>
        </w:rPr>
        <w:t xml:space="preserve">Title:</w:t>
      </w:r>
      <w:r>
        <w:t xml:space="preserve">The Robotics Engineer in Germany Frankfurt</w:t>
      </w:r>
      <w:r>
        <w:br/>
      </w:r>
      <w:r>
        <w:rPr>
          <w:bCs/>
          <w:b/>
        </w:rPr>
        <w:t xml:space="preserve">Type of Document:</w:t>
      </w:r>
      <w:r>
        <w:t xml:space="preserve">Analytical Book Report</w:t>
      </w:r>
      <w:r>
        <w:br/>
      </w:r>
      <w:r>
        <w:rPr>
          <w:bCs/>
          <w:b/>
        </w:rPr>
        <w:t xml:space="preserve">Date:</w:t>
      </w:r>
      <w:r>
        <w:t xml:space="preserve">October 26, 2023</w:t>
      </w:r>
    </w:p>
    <w:bookmarkStart w:id="20" w:name="i.-introduction-and-contextual-overview"/>
    <w:p>
      <w:pPr>
        <w:pStyle w:val="Heading2"/>
      </w:pPr>
      <w:r>
        <w:t xml:space="preserve">I. Introduction and Contextual Overview</w:t>
      </w:r>
    </w:p>
    <w:p>
      <w:pPr>
        <w:pStyle w:val="FirstParagraph"/>
      </w:pPr>
      <w:r>
        <w:t xml:space="preserve">The narrative titled "The Robotics Engineer in Germany Frankfurt" serves as a compelling exploration of the intersection between advanced technological innovation and the socio-economic fabric of one of Europe’s most vital financial hubs. This report aims to dissect the core themes, character developments, and technical accuracies presented within the text. The document is not merely a collection of engineering anecdotes; it is a profound study on how specialization in robotics manifests within a highly regulated, competitive, and historically rich environment such as Germany Frankfurt.</w:t>
      </w:r>
      <w:r>
        <w:t xml:space="preserve"> </w:t>
      </w:r>
      <w:r>
        <w:t xml:space="preserve">In recent years, the integration of automated systems into traditional industries has become a subject of intense academic and professional debate. By setting the protagonist’s journey in Germany Frankfurt, the author leverages the city’s unique identity as a gateway to global finance and a burgeoning tech hub to illustrate these tensions. This report will analyze how the concept of the</w:t>
      </w:r>
      <w:r>
        <w:t xml:space="preserve"> </w:t>
      </w:r>
      <w:r>
        <w:rPr>
          <w:bCs/>
          <w:b/>
        </w:rPr>
        <w:t xml:space="preserve">Robotics Engineer</w:t>
      </w:r>
      <w:r>
        <w:t xml:space="preserve"> </w:t>
      </w:r>
      <w:r>
        <w:t xml:space="preserve">is portrayed, how their work impacts their personal life, and how the specific geographical context of</w:t>
      </w:r>
      <w:r>
        <w:t xml:space="preserve"> </w:t>
      </w:r>
      <w:r>
        <w:rPr>
          <w:bCs/>
          <w:b/>
        </w:rPr>
        <w:t xml:space="preserve">Germany Frankfurt</w:t>
      </w:r>
      <w:r>
        <w:t xml:space="preserve"> </w:t>
      </w:r>
      <w:r>
        <w:t xml:space="preserve">influences their professional trajectory.</w:t>
      </w:r>
    </w:p>
    <w:bookmarkEnd w:id="20"/>
    <w:bookmarkStart w:id="21" w:name="Xbd449a024a2aadfbd45f42fd27b2aedff680563"/>
    <w:p>
      <w:pPr>
        <w:pStyle w:val="Heading2"/>
      </w:pPr>
      <w:r>
        <w:t xml:space="preserve">II. Character Analysis: The Modern Robotics Engineer</w:t>
      </w:r>
    </w:p>
    <w:p>
      <w:pPr>
        <w:pStyle w:val="FirstParagraph"/>
      </w:pPr>
      <w:r>
        <w:t xml:space="preserve">At the heart of this narrative lies the figure of the</w:t>
      </w:r>
      <w:r>
        <w:t xml:space="preserve"> </w:t>
      </w:r>
      <w:r>
        <w:rPr>
          <w:bCs/>
          <w:b/>
        </w:rPr>
        <w:t xml:space="preserve">Robotics Engineer</w:t>
      </w:r>
      <w:r>
        <w:t xml:space="preserve">. Unlike traditional portrayals in science fiction where engineers are often depicted as isolated geniuses, this text presents a more grounded and realistic depiction. The protagonist is shown navigating a complex web of ethical dilemmas, regulatory compliance, and collaborative team dynamics.</w:t>
      </w:r>
      <w:r>
        <w:t xml:space="preserve"> </w:t>
      </w:r>
      <w:r>
        <w:t xml:space="preserve">In Germany Frankfurt, the</w:t>
      </w:r>
      <w:r>
        <w:t xml:space="preserve"> </w:t>
      </w:r>
      <w:r>
        <w:rPr>
          <w:bCs/>
          <w:b/>
        </w:rPr>
        <w:t xml:space="preserve">Robotics Engineer</w:t>
      </w:r>
      <w:r>
        <w:t xml:space="preserve"> </w:t>
      </w:r>
      <w:r>
        <w:t xml:space="preserve">is not just coding algorithms; they are bridging the gap between heavy industry—such as manufacturing and logistics—and the service-oriented economy that dominates the city’s skyline. The report highlights how this role requires a multidisciplinary approach, blending mechanical engineering with software development and ethical philosophy. The text meticulously details the daily challenges faced by such an engineer, from debugging complex neural networks to ensuring that robotic assistants comply with strict European Union labor laws and safety standards prevalent in Germany Frankfurt.</w:t>
      </w:r>
    </w:p>
    <w:bookmarkEnd w:id="21"/>
    <w:bookmarkStart w:id="22" w:name="X2f313a06c1d4c6311acdf2fb52ca6e97bfe3f7f"/>
    <w:p>
      <w:pPr>
        <w:pStyle w:val="Heading2"/>
      </w:pPr>
      <w:r>
        <w:t xml:space="preserve">III. Setting the Scene: The Influence of Germany Frankfurt</w:t>
      </w:r>
    </w:p>
    <w:p>
      <w:pPr>
        <w:pStyle w:val="FirstParagraph"/>
      </w:pPr>
      <w:r>
        <w:t xml:space="preserve">A critical aspect of this book is its setting.</w:t>
      </w:r>
      <w:r>
        <w:t xml:space="preserve"> </w:t>
      </w:r>
      <w:r>
        <w:rPr>
          <w:bCs/>
          <w:b/>
        </w:rPr>
        <w:t xml:space="preserve">Germany Frankfurt</w:t>
      </w:r>
      <w:r>
        <w:t xml:space="preserve"> </w:t>
      </w:r>
      <w:r>
        <w:t xml:space="preserve">is not merely a backdrop; it is an active character that shapes the narrative’s outcome. The city, known for its banking sector and the European Central Bank, provides a stark contrast to the futuristic technology being developed within its borders. This juxtaposition serves as a metaphor for the broader societal struggle between tradition and modernity.</w:t>
      </w:r>
      <w:r>
        <w:t xml:space="preserve"> </w:t>
      </w:r>
      <w:r>
        <w:t xml:space="preserve">The text vividly describes how</w:t>
      </w:r>
      <w:r>
        <w:t xml:space="preserve"> </w:t>
      </w:r>
      <w:r>
        <w:rPr>
          <w:bCs/>
          <w:b/>
        </w:rPr>
        <w:t xml:space="preserve">Germany Frankfurt</w:t>
      </w:r>
      <w:r>
        <w:t xml:space="preserve"> </w:t>
      </w:r>
      <w:r>
        <w:t xml:space="preserve">acts as a crucible for innovation. The presence of numerous research institutions and high-tech startups in the city allows the</w:t>
      </w:r>
      <w:r>
        <w:t xml:space="preserve"> </w:t>
      </w:r>
      <w:r>
        <w:rPr>
          <w:bCs/>
          <w:b/>
        </w:rPr>
        <w:t xml:space="preserve">Robotics Engineer</w:t>
      </w:r>
      <w:r>
        <w:t xml:space="preserve"> </w:t>
      </w:r>
      <w:r>
        <w:t xml:space="preserve">to access cutting-edge resources that might be unavailable elsewhere. However, it also imposes rigorous bureaucratic hurdles. The report emphasizes how local regulations in Germany Frankfurt demand transparency and accountability from engineering firms, adding layers of complexity to the protagonist’s work.</w:t>
      </w:r>
      <w:r>
        <w:t xml:space="preserve"> </w:t>
      </w:r>
      <w:r>
        <w:t xml:space="preserve">Furthermore, the cultural context of</w:t>
      </w:r>
      <w:r>
        <w:t xml:space="preserve"> </w:t>
      </w:r>
      <w:r>
        <w:rPr>
          <w:bCs/>
          <w:b/>
        </w:rPr>
        <w:t xml:space="preserve">Germany Frankfurt</w:t>
      </w:r>
      <w:r>
        <w:t xml:space="preserve"> </w:t>
      </w:r>
      <w:r>
        <w:t xml:space="preserve">influences the interpersonal dynamics in the story. The precision and reliability associated with German engineering culture are reflected in the rigorous testing protocols described in the book. Yet, Frankfurt’s international population also introduces diverse perspectives on automation, challenging Eurocentric views on labor and technology. This multicultural environment enriches the narrative, showing how a</w:t>
      </w:r>
      <w:r>
        <w:t xml:space="preserve"> </w:t>
      </w:r>
      <w:r>
        <w:rPr>
          <w:bCs/>
          <w:b/>
        </w:rPr>
        <w:t xml:space="preserve">Robotics Engineer</w:t>
      </w:r>
      <w:r>
        <w:t xml:space="preserve"> </w:t>
      </w:r>
      <w:r>
        <w:t xml:space="preserve">must communicate effectively across linguistic and cultural barriers to succeed in</w:t>
      </w:r>
      <w:r>
        <w:t xml:space="preserve"> </w:t>
      </w:r>
      <w:r>
        <w:rPr>
          <w:bCs/>
          <w:b/>
        </w:rPr>
        <w:t xml:space="preserve">Germany Frankfurt</w:t>
      </w:r>
      <w:r>
        <w:t xml:space="preserve">.</w:t>
      </w:r>
    </w:p>
    <w:bookmarkEnd w:id="22"/>
    <w:bookmarkStart w:id="23" w:name="Xda150fd1dd9d30eea47c8846a6c0821c6f0b14c"/>
    <w:p>
      <w:pPr>
        <w:pStyle w:val="Heading2"/>
      </w:pPr>
      <w:r>
        <w:t xml:space="preserve">IV. Thematic Exploration: Ethics, Automation, and Society</w:t>
      </w:r>
    </w:p>
    <w:p>
      <w:pPr>
        <w:pStyle w:val="FirstParagraph"/>
      </w:pPr>
      <w:r>
        <w:t xml:space="preserve">The book delves deep into thematic questions that are highly relevant to the field of robotics today. One of the primary themes is the ethical responsibility of the</w:t>
      </w:r>
      <w:r>
        <w:t xml:space="preserve"> </w:t>
      </w:r>
      <w:r>
        <w:rPr>
          <w:bCs/>
          <w:b/>
        </w:rPr>
        <w:t xml:space="preserve">Robotics Engineer</w:t>
      </w:r>
      <w:r>
        <w:t xml:space="preserve">. In</w:t>
      </w:r>
      <w:r>
        <w:t xml:space="preserve"> </w:t>
      </w:r>
      <w:r>
        <w:rPr>
          <w:bCs/>
          <w:b/>
        </w:rPr>
        <w:t xml:space="preserve">Germany Frankfurt</w:t>
      </w:r>
      <w:r>
        <w:t xml:space="preserve">, where data privacy is paramount due to strict GDPR regulations, this theme takes on a specific local flavor. The narrative explores how engineers must design systems that respect individual privacy while maximizing efficiency.</w:t>
      </w:r>
      <w:r>
        <w:t xml:space="preserve"> </w:t>
      </w:r>
      <w:r>
        <w:t xml:space="preserve">Another significant theme is the impact of automation on the workforce. Through the lens of a</w:t>
      </w:r>
      <w:r>
        <w:t xml:space="preserve"> </w:t>
      </w:r>
      <w:r>
        <w:rPr>
          <w:bCs/>
          <w:b/>
        </w:rPr>
        <w:t xml:space="preserve">Robotics Engineer</w:t>
      </w:r>
      <w:r>
        <w:t xml:space="preserve"> </w:t>
      </w:r>
      <w:r>
        <w:t xml:space="preserve">operating in</w:t>
      </w:r>
      <w:r>
        <w:t xml:space="preserve"> </w:t>
      </w:r>
      <w:r>
        <w:rPr>
          <w:bCs/>
          <w:b/>
        </w:rPr>
        <w:t xml:space="preserve">Germany Frankfurt</w:t>
      </w:r>
      <w:r>
        <w:t xml:space="preserve">, readers are presented with case studies of job displacement versus job creation. The text argues that while robots may replace repetitive tasks, they also create new opportunities for skilled workers who can manage and maintain these systems. This nuanced view prevents the narrative from falling into simplistic techno-optimism or Luddite pessimism, offering a balanced perspective suitable for professional audiences in</w:t>
      </w:r>
      <w:r>
        <w:t xml:space="preserve"> </w:t>
      </w:r>
      <w:r>
        <w:rPr>
          <w:bCs/>
          <w:b/>
        </w:rPr>
        <w:t xml:space="preserve">Germany Frankfurt</w:t>
      </w:r>
      <w:r>
        <w:t xml:space="preserve">.</w:t>
      </w:r>
    </w:p>
    <w:bookmarkEnd w:id="23"/>
    <w:bookmarkStart w:id="24" w:name="v.-conclusion-and-professional-relevance"/>
    <w:p>
      <w:pPr>
        <w:pStyle w:val="Heading2"/>
      </w:pPr>
      <w:r>
        <w:t xml:space="preserve">V. Conclusion and Professional Relevance</w:t>
      </w:r>
    </w:p>
    <w:p>
      <w:pPr>
        <w:pStyle w:val="FirstParagraph"/>
      </w:pPr>
      <w:r>
        <w:t xml:space="preserve">In conclusion, "The Robotics Engineer in Germany Frankfurt" stands as a significant contribution to the literature surrounding industrial automation and urban development. It successfully integrates the technical realities of being a</w:t>
      </w:r>
      <w:r>
        <w:t xml:space="preserve"> </w:t>
      </w:r>
      <w:r>
        <w:rPr>
          <w:bCs/>
          <w:b/>
        </w:rPr>
        <w:t xml:space="preserve">Robotics Engineer</w:t>
      </w:r>
      <w:r>
        <w:t xml:space="preserve"> </w:t>
      </w:r>
      <w:r>
        <w:t xml:space="preserve">with the socio-economic specifics of</w:t>
      </w:r>
      <w:r>
        <w:t xml:space="preserve"> </w:t>
      </w:r>
      <w:r>
        <w:rPr>
          <w:bCs/>
          <w:b/>
        </w:rPr>
        <w:t xml:space="preserve">Germany Frankfurt</w:t>
      </w:r>
      <w:r>
        <w:t xml:space="preserve">. The book serves as both an educational tool for aspiring engineers and a reflective piece for city planners, policymakers, and business leaders in the region.</w:t>
      </w:r>
      <w:r>
        <w:t xml:space="preserve"> </w:t>
      </w:r>
      <w:r>
        <w:t xml:space="preserve">For professionals based in or interested in</w:t>
      </w:r>
      <w:r>
        <w:t xml:space="preserve"> </w:t>
      </w:r>
      <w:r>
        <w:rPr>
          <w:bCs/>
          <w:b/>
        </w:rPr>
        <w:t xml:space="preserve">Germany Frankfurt</w:t>
      </w:r>
      <w:r>
        <w:t xml:space="preserve">, this document provides valuable insights into how technology is reshaping the urban landscape. It underscores the necessity of adapting engineering practices to fit local regulatory and cultural contexts. As</w:t>
      </w:r>
      <w:r>
        <w:t xml:space="preserve"> </w:t>
      </w:r>
      <w:r>
        <w:rPr>
          <w:bCs/>
          <w:b/>
        </w:rPr>
        <w:t xml:space="preserve">Germany Frankfurt</w:t>
      </w:r>
      <w:r>
        <w:t xml:space="preserve"> </w:t>
      </w:r>
      <w:r>
        <w:t xml:space="preserve">continues to evolve as a center for fintech and industrial robotics, understanding the human element behind these machines becomes increasingly critical. This book report affirms that the role of the</w:t>
      </w:r>
      <w:r>
        <w:t xml:space="preserve"> </w:t>
      </w:r>
      <w:r>
        <w:rPr>
          <w:bCs/>
          <w:b/>
        </w:rPr>
        <w:t xml:space="preserve">Robotics Engineer</w:t>
      </w:r>
      <w:r>
        <w:t xml:space="preserve"> </w:t>
      </w:r>
      <w:r>
        <w:t xml:space="preserve">is evolving from a purely technical function to a pivotal socio-technical leadership role, particularly within the dynamic environment of</w:t>
      </w:r>
      <w:r>
        <w:t xml:space="preserve"> </w:t>
      </w:r>
      <w:r>
        <w:rPr>
          <w:bCs/>
          <w:b/>
        </w:rPr>
        <w:t xml:space="preserve">Germany Frankfurt</w:t>
      </w:r>
      <w:r>
        <w:t xml:space="preserve">.</w:t>
      </w:r>
      <w:r>
        <w:t xml:space="preserve"> </w:t>
      </w:r>
      <w:r>
        <w:t xml:space="preserve">The narrative ultimately suggests that innovation cannot be divorced from its geographical and ethical context. By rooting the story in</w:t>
      </w:r>
      <w:r>
        <w:t xml:space="preserve"> </w:t>
      </w:r>
      <w:r>
        <w:rPr>
          <w:bCs/>
          <w:b/>
        </w:rPr>
        <w:t xml:space="preserve">Germany Frankfurt</w:t>
      </w:r>
      <w:r>
        <w:t xml:space="preserve">, the author demonstrates that successful technological integration requires a deep understanding of local laws, cultural norms, and economic pressures. Therefore, this text is highly recommended for anyone seeking to understand the multifaceted identity of the</w:t>
      </w:r>
      <w:r>
        <w:t xml:space="preserve"> </w:t>
      </w:r>
      <w:r>
        <w:rPr>
          <w:bCs/>
          <w:b/>
        </w:rPr>
        <w:t xml:space="preserve">Robotics Engineer</w:t>
      </w:r>
      <w:r>
        <w:t xml:space="preserve"> </w:t>
      </w:r>
      <w:r>
        <w:t xml:space="preserve">in a modern European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Germany Frankfurt</dc:title>
  <dc:creator/>
  <dc:language>en</dc:language>
  <cp:keywords/>
  <dcterms:created xsi:type="dcterms:W3CDTF">2026-07-29T17:30:03Z</dcterms:created>
  <dcterms:modified xsi:type="dcterms:W3CDTF">2026-07-29T17:30:03Z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