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Symbiotic</w:t>
      </w:r>
      <w:r>
        <w:t xml:space="preserve"> </w:t>
      </w:r>
      <w:r>
        <w:t xml:space="preserve">Future</w:t>
      </w:r>
      <w:r>
        <w:t xml:space="preserve"> </w:t>
      </w:r>
      <w:r>
        <w:t xml:space="preserve">-</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Kyoto</w:t>
      </w:r>
    </w:p>
    <w:bookmarkStart w:id="31" w:name="book-report-the-symbiotic-future"/>
    <w:p>
      <w:pPr>
        <w:pStyle w:val="Heading1"/>
      </w:pPr>
      <w:r>
        <w:t xml:space="preserve">Book Report: The Symbiotic Future</w:t>
      </w:r>
    </w:p>
    <w:p>
      <w:pPr>
        <w:pStyle w:val="FirstParagraph"/>
      </w:pPr>
      <w:r>
        <w:rPr>
          <w:bCs/>
          <w:b/>
        </w:rPr>
        <w:t xml:space="preserve">Title:</w:t>
      </w:r>
      <w:r>
        <w:t xml:space="preserve">The Symbiotic Future:</w:t>
      </w:r>
      <w:r>
        <w:br/>
      </w:r>
      <w:r>
        <w:rPr>
          <w:bCs/>
          <w:b/>
        </w:rPr>
        <w:t xml:space="preserve">Navigating the Intersection of Tradition and Innovation in Robotics Engineering</w:t>
      </w:r>
      <w:r>
        <w:br/>
      </w:r>
      <w:r>
        <w:rPr>
          <w:bCs/>
          <w:b/>
        </w:rPr>
        <w:t xml:space="preserve">Focusing on the Unique Context of Japan Kyoto</w:t>
      </w:r>
      <w:r>
        <w:br/>
      </w:r>
      <w:r>
        <w:br/>
      </w:r>
      <w:r>
        <w:rPr>
          <w:iCs/>
          <w:i/>
        </w:rPr>
        <w:t xml:space="preserve">This report synthesizes key insights regarding the role, challenges, and future trajectories of a Robotics Engineer within the specific cultural and industrial landscape of Japan Kyoto.</w:t>
      </w:r>
    </w:p>
    <w:bookmarkStart w:id="20" w:name="introduction"/>
    <w:p>
      <w:pPr>
        <w:pStyle w:val="Heading2"/>
      </w:pPr>
      <w:r>
        <w:t xml:space="preserve">1. Introduction</w:t>
      </w:r>
    </w:p>
    <w:p>
      <w:pPr>
        <w:pStyle w:val="FirstParagraph"/>
      </w:pPr>
      <w:r>
        <w:t xml:space="preserve">The rapid evolution of automation and artificial intelligence has placed robotics at the forefront of global technological discourse. However, technology does not exist in a vacuum; it is deeply embedded in the cultural, economic, and social fabrics of its deployment location. This report explores the specialized position of a Robotics Engineer operating within Japan Kyoto. While Tokyo represents the metropolitan sprawl and commercial hub of Japanese tech innovation, Japan Kyoto offers a distinct paradigm. Known historically as the cultural heart of Japan and currently emerging as a burgeoning hub for academic research and high-tech manufacturing, Japan Kyoto presents unique opportunities and constraints for robotics development.</w:t>
      </w:r>
    </w:p>
    <w:p>
      <w:pPr>
        <w:pStyle w:val="BodyText"/>
      </w:pPr>
      <w:r>
        <w:t xml:space="preserve">The primary objective of this report is to analyze how a Robotics Engineer must adapt their technical skills, ethical considerations, and collaborative strategies to thrive in the specific ecosystem of Japan Kyoto. It argues that successful engineering in this region requires more than just coding proficiency; it demands a deep understanding of the intersection between ancient craftsmanship (traditional Japanese aesthetics and precision) and cutting-edge robotic automation.</w:t>
      </w:r>
    </w:p>
    <w:bookmarkEnd w:id="20"/>
    <w:bookmarkStart w:id="21" w:name="the-unique-landscape-of-japan-kyoto"/>
    <w:p>
      <w:pPr>
        <w:pStyle w:val="Heading2"/>
      </w:pPr>
      <w:r>
        <w:t xml:space="preserve">2. The Unique Landscape of Japan Kyoto</w:t>
      </w:r>
    </w:p>
    <w:p>
      <w:pPr>
        <w:pStyle w:val="FirstParagraph"/>
      </w:pPr>
      <w:r>
        <w:t xml:space="preserve">To understand the role of a Robotics Engineer in this context, one must first appreciate the dual identity of Japan Kyoto. On one hand, it is home to prestigious institutions such as Kyoto University and Ritsumeikan University, which are leaders in robotics research. The region is often referred to as "Robotics Valley," hosting numerous startups and spin-offs from academic research centers.</w:t>
      </w:r>
    </w:p>
    <w:p>
      <w:pPr>
        <w:pStyle w:val="BodyText"/>
      </w:pPr>
      <w:r>
        <w:rPr>
          <w:bCs/>
          <w:b/>
        </w:rPr>
        <w:t xml:space="preserve">Key Insight:</w:t>
      </w:r>
      <w:r>
        <w:t xml:space="preserve"> </w:t>
      </w:r>
      <w:r>
        <w:t xml:space="preserve">Unlike the high-density urban environments of Tokyo or Osaka, the urban planning of Japan Kyoto emphasizes preservation. Therefore, Robotics Engineers here often work on solutions that are less intrusive, more aesthetically pleasing, and designed for integration into tight spaces or historic settings.</w:t>
      </w:r>
    </w:p>
    <w:p>
      <w:pPr>
        <w:pStyle w:val="BodyText"/>
      </w:pPr>
      <w:r>
        <w:t xml:space="preserve">The industrial landscape in Japan Kyoto is also distinct. It is not dominated by heavy automotive assembly lines typical of other regions but rather by micro-electronics, traditional crafts integrated with modern tech, and service-oriented robotics for tourism and elderly care. This diversity forces the Robotics Engineer to be a generalist who can pivot between hardware design for delicate artifacts and software development for complex service interactions.</w:t>
      </w:r>
    </w:p>
    <w:bookmarkEnd w:id="21"/>
    <w:bookmarkStart w:id="25" w:name="core-competencies-required"/>
    <w:p>
      <w:pPr>
        <w:pStyle w:val="Heading2"/>
      </w:pPr>
      <w:r>
        <w:t xml:space="preserve">3. Core Competencies Required</w:t>
      </w:r>
    </w:p>
    <w:p>
      <w:pPr>
        <w:pStyle w:val="FirstParagraph"/>
      </w:pPr>
      <w:r>
        <w:t xml:space="preserve">A Robotics Engineer working in Japan Kyoto must possess a specific set of competencies that go beyond standard engineering curricula. These include:</w:t>
      </w:r>
    </w:p>
    <w:bookmarkStart w:id="22" w:name="a-precision-and-craftsmanship-monozukuri"/>
    <w:p>
      <w:pPr>
        <w:pStyle w:val="Heading3"/>
      </w:pPr>
      <w:r>
        <w:t xml:space="preserve">a) Precision and Craftsmanship (Monozukuri)</w:t>
      </w:r>
    </w:p>
    <w:p>
      <w:pPr>
        <w:pStyle w:val="FirstParagraph"/>
      </w:pPr>
      <w:r>
        <w:t xml:space="preserve">The Japanese concept of</w:t>
      </w:r>
      <w:r>
        <w:t xml:space="preserve"> </w:t>
      </w:r>
      <w:r>
        <w:rPr>
          <w:iCs/>
          <w:i/>
        </w:rPr>
        <w:t xml:space="preserve">Monozukuri</w:t>
      </w:r>
      <w:r>
        <w:t xml:space="preserve">, which translates to "making things" with a spirit of dedication and craftsmanship, is central to the engineering ethos in Japan Kyoto. A Robotics Engineer must demonstrate an acute attention to detail. In Japan Kyoto, where traditional craftspeople value perfection, robotic systems designed for assistance or manufacturing must embody this same level of precision. This means engineers must focus on micro-mechanics and high-precision sensors that can interact with delicate materials without causing damage.</w:t>
      </w:r>
    </w:p>
    <w:bookmarkEnd w:id="22"/>
    <w:bookmarkStart w:id="23" w:name="b-human-robot-collaboration-cobots"/>
    <w:p>
      <w:pPr>
        <w:pStyle w:val="Heading3"/>
      </w:pPr>
      <w:r>
        <w:t xml:space="preserve">b) Human-Robot Collaboration (Cobots)</w:t>
      </w:r>
    </w:p>
    <w:p>
      <w:pPr>
        <w:pStyle w:val="FirstParagraph"/>
      </w:pPr>
      <w:r>
        <w:t xml:space="preserve">In the context of Japan Kyoto, the fear of job displacement is mitigated by a cultural emphasis on harmony and collaboration. Therefore, Robotics Engineers must specialize in Cobots (collaborative robots). These are robots designed to work safely alongside humans without cages or barriers. In a Japanese Kyoto workshop producing ceramics or textiles, or in a hospital providing elderly care, the robot must anticipate human movement and act with gentle predictability. This requires advanced AI algorithms focused on social cues and safety protocols.</w:t>
      </w:r>
    </w:p>
    <w:bookmarkEnd w:id="23"/>
    <w:bookmarkStart w:id="24" w:name="c-cultural-sensitivity-and-localization"/>
    <w:p>
      <w:pPr>
        <w:pStyle w:val="Heading3"/>
      </w:pPr>
      <w:r>
        <w:t xml:space="preserve">c) Cultural Sensitivity and Localization</w:t>
      </w:r>
    </w:p>
    <w:p>
      <w:pPr>
        <w:pStyle w:val="FirstParagraph"/>
      </w:pPr>
      <w:r>
        <w:t xml:space="preserve">Service robotics is a major sector in Japan Kyoto due to its status as a premier tourist destination. A Robotics Engineer involved in developing guide robots or service assistants for hotels must understand cultural nuances. For instance, the physical gestures of a robot (bowing, handing over items) must align with Japanese etiquette. An engineer who ignores these cultural codes risks creating a product that is technically functional but socially unacceptable.</w:t>
      </w:r>
    </w:p>
    <w:bookmarkEnd w:id="24"/>
    <w:bookmarkEnd w:id="25"/>
    <w:bookmarkStart w:id="26" w:name="ethical-and-societal-considerations"/>
    <w:p>
      <w:pPr>
        <w:pStyle w:val="Heading2"/>
      </w:pPr>
      <w:r>
        <w:t xml:space="preserve">4. Ethical and Societal Considerations</w:t>
      </w:r>
    </w:p>
    <w:p>
      <w:pPr>
        <w:pStyle w:val="FirstParagraph"/>
      </w:pPr>
      <w:r>
        <w:t xml:space="preserve">The aging population in Japan, including the demographic reality of Japan Kyoto, poses significant societal challenges. Robotics Engineers are tasked with developing solutions for elderly care and independence. This raises profound ethical questions about privacy, dignity, and the extent to which machines should replace human caregiving.</w:t>
      </w:r>
    </w:p>
    <w:p>
      <w:pPr>
        <w:pStyle w:val="BodyText"/>
      </w:pPr>
      <w:r>
        <w:t xml:space="preserve">In a book report analyzing this field, it is crucial to note that engineers in Japan Kyoto are often called upon to participate in bioethics committees. They must balance technical feasibility with societal acceptance. For example, a robot designed for home care must be visually non-threatening and emotionally intelligent enough to provide companionship without deceiving the user about its nature.</w:t>
      </w:r>
    </w:p>
    <w:bookmarkEnd w:id="26"/>
    <w:bookmarkStart w:id="27" w:name="challenges-faced-by-robotics-engineers"/>
    <w:p>
      <w:pPr>
        <w:pStyle w:val="Heading2"/>
      </w:pPr>
      <w:r>
        <w:t xml:space="preserve">5. Challenges Faced by Robotics Engineers</w:t>
      </w:r>
    </w:p>
    <w:p>
      <w:pPr>
        <w:pStyle w:val="FirstParagraph"/>
      </w:pPr>
      <w:r>
        <w:t xml:space="preserve">Navigating the landscape of Japan Kyoto presents several hurdles:</w:t>
      </w:r>
    </w:p>
    <w:p>
      <w:pPr>
        <w:numPr>
          <w:ilvl w:val="0"/>
          <w:numId w:val="1001"/>
        </w:numPr>
        <w:pStyle w:val="Compact"/>
      </w:pPr>
      <w:r>
        <w:rPr>
          <w:bCs/>
          <w:b/>
        </w:rPr>
        <w:t xml:space="preserve">Bridging the Gap:</w:t>
      </w:r>
    </w:p>
    <w:p>
      <w:pPr>
        <w:numPr>
          <w:ilvl w:val="0"/>
          <w:numId w:val="1001"/>
        </w:numPr>
        <w:pStyle w:val="Compact"/>
      </w:pPr>
      <w:r>
        <w:rPr>
          <w:bCs/>
          <w:b/>
        </w:rPr>
        <w:t xml:space="preserve">Funding and Resources:</w:t>
      </w:r>
    </w:p>
    <w:p>
      <w:pPr>
        <w:numPr>
          <w:ilvl w:val="0"/>
          <w:numId w:val="1001"/>
        </w:numPr>
        <w:pStyle w:val="Compact"/>
      </w:pPr>
      <w:r>
        <w:rPr>
          <w:bCs/>
          <w:b/>
        </w:rPr>
        <w:t xml:space="preserve">Maintenance of Legacy Systems:</w:t>
      </w:r>
    </w:p>
    <w:bookmarkEnd w:id="27"/>
    <w:bookmarkStart w:id="28" w:name="X4cce655421f6c2830f76590b2609fb438335c2a"/>
    <w:p>
      <w:pPr>
        <w:pStyle w:val="Heading2"/>
      </w:pPr>
      <w:r>
        <w:t xml:space="preserve">6. Case Study: The Integration of Robotics in Traditional Crafts</w:t>
      </w:r>
    </w:p>
    <w:p>
      <w:pPr>
        <w:pStyle w:val="FirstParagraph"/>
      </w:pPr>
      <w:r>
        <w:t xml:space="preserve">A pertinent example is the collaboration between robotics firms and traditional Nishijin-ori textile weavers in Japan Kyoto. Here, a Robotics Engineer developed an automated loom assist system that helps elderly weavers who suffer from arthritis or reduced stamina. The engineer did not replace the human craftsperson but enhanced their ability to continue their livelihood. This case study illustrates the ideal role of a Robotics Engineer in Japan Kyoto: not as a replacement for tradition, but as its preserver through technological augmentation.</w:t>
      </w:r>
    </w:p>
    <w:bookmarkEnd w:id="28"/>
    <w:bookmarkStart w:id="29" w:name="conclusion"/>
    <w:p>
      <w:pPr>
        <w:pStyle w:val="Heading2"/>
      </w:pPr>
      <w:r>
        <w:t xml:space="preserve">7. Conclusion</w:t>
      </w:r>
    </w:p>
    <w:p>
      <w:pPr>
        <w:pStyle w:val="FirstParagraph"/>
      </w:pPr>
      <w:r>
        <w:t xml:space="preserve">The role of a Robotics Engineer in Japan Kyoto is multifaceted and deeply contextual. It is not merely about coding algorithms or assembling hardware; it is about fostering symbiosis between the old and the new, the human and the machine. To succeed, an engineer must embrace the values of precision, harmony, and respect inherent in Japanese culture while leveraging advanced technological tools.</w:t>
      </w:r>
    </w:p>
    <w:p>
      <w:pPr>
        <w:pStyle w:val="BodyText"/>
      </w:pPr>
      <w:r>
        <w:t xml:space="preserve">As Japan Kyoto continues to position itself as a leader in social robotics and sustainable technology, Robotics Engineers will be pivotal in shaping how society interacts with automation. They are the architects of a future where technology serves humanity not by dominating it, but by enhancing human potential and preserving cultural heritage. This report concludes that the most successful Robotics Engineers in this region will be those who view themselves as cultural stewards as much as technical experts.</w:t>
      </w:r>
    </w:p>
    <w:bookmarkEnd w:id="29"/>
    <w:bookmarkStart w:id="30" w:name="recommendations"/>
    <w:p>
      <w:pPr>
        <w:pStyle w:val="Heading2"/>
      </w:pPr>
      <w:r>
        <w:t xml:space="preserve">8. Recommendations</w:t>
      </w:r>
    </w:p>
    <w:p>
      <w:pPr>
        <w:pStyle w:val="FirstParagraph"/>
      </w:pPr>
      <w:r>
        <w:t xml:space="preserve">For aspiring Robotics Engineers interested in Japan Kyoto, the following recommendations are proposed:</w:t>
      </w:r>
    </w:p>
    <w:p>
      <w:pPr>
        <w:numPr>
          <w:ilvl w:val="0"/>
          <w:numId w:val="1002"/>
        </w:numPr>
        <w:pStyle w:val="Compact"/>
      </w:pPr>
      <w:r>
        <w:rPr>
          <w:bCs/>
          <w:b/>
        </w:rPr>
        <w:t xml:space="preserve">Pursue Interdisciplinary Education:</w:t>
      </w:r>
    </w:p>
    <w:p>
      <w:pPr>
        <w:numPr>
          <w:ilvl w:val="0"/>
          <w:numId w:val="1002"/>
        </w:numPr>
        <w:pStyle w:val="Compact"/>
      </w:pPr>
      <w:r>
        <w:rPr>
          <w:bCs/>
          <w:b/>
        </w:rPr>
        <w:t xml:space="preserve">Engage with Local Communities:</w:t>
      </w:r>
    </w:p>
    <w:p>
      <w:pPr>
        <w:numPr>
          <w:ilvl w:val="0"/>
          <w:numId w:val="1002"/>
        </w:numPr>
        <w:pStyle w:val="Compact"/>
      </w:pPr>
      <w:r>
        <w:rPr>
          <w:bCs/>
          <w:b/>
        </w:rPr>
        <w:t xml:space="preserve">Foster Academic-Industry Links:</w:t>
      </w:r>
    </w:p>
    <w:p>
      <w:pPr>
        <w:pStyle w:val="FirstParagraph"/>
      </w:pPr>
      <w:r>
        <w:rPr>
          <w:iCs/>
          <w:i/>
        </w:rPr>
        <w:t xml:space="preserve">This report underscores that the future of robotics in Japan Kyoto is not just about smarter machines, but about wiser integration into a society that values harmony above all else.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Symbiotic Future - Robotics Engineering in the Heart of Japan Kyoto</dc:title>
  <dc:creator/>
  <dc:language>en</dc:language>
  <cp:keywords/>
  <dcterms:created xsi:type="dcterms:W3CDTF">2026-07-29T04:06:23Z</dcterms:created>
  <dcterms:modified xsi:type="dcterms:W3CDTF">2026-07-29T04:06:23Z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