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book-report-and-strategic-analysis"/>
    <w:p>
      <w:pPr>
        <w:pStyle w:val="Heading1"/>
      </w:pPr>
      <w:r>
        <w:t xml:space="preserve">Book Report and Strategic Analysis</w:t>
      </w:r>
    </w:p>
    <w:bookmarkStart w:id="20" w:name="title"/>
    <w:p>
      <w:pPr>
        <w:pStyle w:val="Heading3"/>
      </w:pPr>
      <w:r>
        <w:rPr>
          <w:bCs/>
          <w:b/>
        </w:rPr>
        <w:t xml:space="preserve">Title:</w:t>
      </w:r>
    </w:p>
    <w:p>
      <w:pPr>
        <w:pStyle w:val="FirstParagraph"/>
      </w:pPr>
      <w:r>
        <w:t xml:space="preserve">"The Architect of Tomorrow: Robotics Engineering, Innovation, and the Vision for Saudi Arabia Jeddah"</w:t>
      </w:r>
    </w:p>
    <w:p>
      <w:pPr>
        <w:pStyle w:val="BodyText"/>
      </w:pPr>
      <w:r>
        <w:br/>
      </w:r>
    </w:p>
    <w:p>
      <w:pPr>
        <w:pStyle w:val="BodyText"/>
      </w:pPr>
      <w:r>
        <w:rPr>
          <w:bCs/>
          <w:b/>
        </w:rPr>
        <w:t xml:space="preserve">Date:</w:t>
      </w:r>
      <w:r>
        <w:t xml:space="preserve"> May 24, 2024</w:t>
      </w:r>
    </w:p>
    <w:p>
      <w:pPr>
        <w:pStyle w:val="BodyText"/>
      </w:pPr>
      <w:r>
        <w:rPr>
          <w:bCs/>
          <w:b/>
        </w:rPr>
        <w:t xml:space="preserve">Subject:</w:t>
      </w:r>
      <w:r>
        <w:t xml:space="preserve"> Robotics Engineer</w:t>
      </w:r>
    </w:p>
    <w:p>
      <w:pPr>
        <w:pStyle w:val="BodyText"/>
      </w:pPr>
      <w:r>
        <w:rPr>
          <w:bCs/>
          <w:b/>
        </w:rPr>
        <w:t xml:space="preserve">Regional Focus:</w:t>
      </w:r>
      <w:r>
        <w:t xml:space="preserve"> </w:t>
      </w:r>
      <w:r>
        <w:rPr>
          <w:iCs/>
          <w:i/>
        </w:rPr>
        <w:t xml:space="preserve">Saudi Arabia Jeddah</w:t>
      </w:r>
    </w:p>
    <w:p>
      <w:pPr>
        <w:pStyle w:val="BodyText"/>
      </w:pPr>
      <w:r>
        <w:br/>
      </w:r>
    </w:p>
    <w:bookmarkEnd w:id="20"/>
    <w:bookmarkEnd w:id="21"/>
    <w:bookmarkStart w:id="22" w:name="i.-executive-summary-and-introduction"/>
    <w:p>
      <w:pPr>
        <w:pStyle w:val="Heading1"/>
      </w:pPr>
      <w:r>
        <w:t xml:space="preserve">I. Executive Summary and Introduction</w:t>
      </w:r>
    </w:p>
    <w:p>
      <w:pPr>
        <w:pStyle w:val="FirstParagraph"/>
      </w:pPr>
      <w:r>
        <w:br/>
      </w:r>
      <w:r>
        <w:t xml:space="preserve">In the rapidly evolving landscape of modern industrial and civic development, the role of a</w:t>
      </w:r>
      <w:r>
        <w:t xml:space="preserve"> </w:t>
      </w:r>
      <w:r>
        <w:rPr>
          <w:bCs/>
          <w:b/>
        </w:rPr>
        <w:t xml:space="preserve">Robotics Engineer</w:t>
      </w:r>
      <w:r>
        <w:t xml:space="preserve"> </w:t>
      </w:r>
      <w:r>
        <w:t xml:space="preserve">has transitioned from a niche technical specialty to a cornerstone of national economic strategy. This document serves as a comprehensive report analyzing the critical intersection between advanced robotics engineering and urban transformation, specifically within the dynamic context of</w:t>
      </w:r>
      <w:r>
        <w:t xml:space="preserve"> </w:t>
      </w:r>
      <w:r>
        <w:rPr>
          <w:iCs/>
          <w:i/>
        </w:rPr>
        <w:t xml:space="preserve">Saudi Arabia Jeddah</w:t>
      </w:r>
      <w:r>
        <w:t xml:space="preserve">. As one of the Kingdom's most historic and commercially vital ports, Jeddah stands at a precipice of massive infrastructural upgrades. The integration of automated systems, autonomous logistics, and smart city technologies requires a workforce deeply skilled in robotics. This report explores how the principles of robotics engineering are being applied to reshape Jeddah into a hub for innovation under the broader umbrella of Saudi Vision 2030.</w:t>
      </w:r>
      <w:r>
        <w:br/>
      </w:r>
      <w:r>
        <w:br/>
      </w:r>
      <w:r>
        <w:t xml:space="preserve">The purpose of this analysis is not merely academic but strategic. It examines how</w:t>
      </w:r>
      <w:r>
        <w:t xml:space="preserve"> </w:t>
      </w:r>
      <w:r>
        <w:rPr>
          <w:bCs/>
          <w:b/>
        </w:rPr>
        <w:t xml:space="preserve">Robotics Engineers</w:t>
      </w:r>
      <w:r>
        <w:t xml:space="preserve"> </w:t>
      </w:r>
      <w:r>
        <w:t xml:space="preserve">serve as the primary architects behind the physical and digital infrastructure of modern cities. By focusing on Jeddah, a city that bridges ancient heritage with futuristic ambition, we can better understand how localized engineering challenges are solved through global technological standards.</w:t>
      </w:r>
      <w:r>
        <w:br/>
      </w:r>
      <w:r>
        <w:br/>
      </w:r>
    </w:p>
    <w:bookmarkEnd w:id="22"/>
    <w:bookmarkStart w:id="23" w:name="X90eb7835d7ebdd55dc4ce95adbefb27328dc136"/>
    <w:p>
      <w:pPr>
        <w:pStyle w:val="Heading1"/>
      </w:pPr>
      <w:r>
        <w:t xml:space="preserve">II. The Role and Evolution of the Robotics Engineer</w:t>
      </w:r>
    </w:p>
    <w:p>
      <w:pPr>
        <w:pStyle w:val="FirstParagraph"/>
      </w:pPr>
      <w:r>
        <w:br/>
      </w:r>
      <w:r>
        <w:t xml:space="preserve">To fully appreciate the impact on</w:t>
      </w:r>
      <w:r>
        <w:t xml:space="preserve"> </w:t>
      </w:r>
      <w:r>
        <w:rPr>
          <w:iCs/>
          <w:i/>
        </w:rPr>
        <w:t xml:space="preserve">Saudi Arabia Jeddah</w:t>
      </w:r>
      <w:r>
        <w:t xml:space="preserve">, one must first define the scope of a modern</w:t>
      </w:r>
      <w:r>
        <w:t xml:space="preserve"> </w:t>
      </w:r>
      <w:r>
        <w:rPr>
          <w:bCs/>
          <w:b/>
        </w:rPr>
        <w:t xml:space="preserve">Robotics Engineer</w:t>
      </w:r>
      <w:r>
        <w:t xml:space="preserve">. Historically, robotics was confined to manufacturing assembly lines in automotive plants. Today, however, a</w:t>
      </w:r>
      <w:r>
        <w:t xml:space="preserve"> </w:t>
      </w:r>
      <w:r>
        <w:rPr>
          <w:bCs/>
          <w:b/>
        </w:rPr>
        <w:t xml:space="preserve">Robotics Engineer</w:t>
      </w:r>
      <w:r>
        <w:t xml:space="preserve"> </w:t>
      </w:r>
      <w:r>
        <w:t xml:space="preserve">is a multidisciplinary professional combining mechanical design, electrical engineering, computer science (specifically artificial intelligence and machine learning), and systems integration.</w:t>
      </w:r>
      <w:r>
        <w:br/>
      </w:r>
      <w:r>
        <w:br/>
      </w:r>
      <w:r>
        <w:t xml:space="preserve">In the context of urban development in Jeddah, the</w:t>
      </w:r>
      <w:r>
        <w:t xml:space="preserve"> </w:t>
      </w:r>
      <w:r>
        <w:rPr>
          <w:bCs/>
          <w:b/>
        </w:rPr>
        <w:t xml:space="preserve">Robotics Engineer</w:t>
      </w:r>
      <w:r>
        <w:rPr>
          <w:iCs/>
          <w:i/>
        </w:rPr>
        <w:t xml:space="preserve"> </w:t>
      </w:r>
      <w:r>
        <w:t xml:space="preserve">plays a pivotal role in three key areas:</w:t>
      </w:r>
      <w:r>
        <w:br/>
      </w:r>
      <w:r>
        <w:br/>
      </w:r>
      <w:r>
        <w:t xml:space="preserve">1.</w:t>
      </w:r>
      <w:r>
        <w:t xml:space="preserve"> </w:t>
      </w:r>
      <w:r>
        <w:rPr>
          <w:bCs/>
          <w:b/>
        </w:rPr>
        <w:t xml:space="preserve">Autonomous Logistics and Port Operations:</w:t>
      </w:r>
      <w:r>
        <w:t xml:space="preserve"> Jeddah Islamic Port is one of the busiest ports on the Red Sea.</w:t>
      </w:r>
      <w:r>
        <w:t xml:space="preserve"> </w:t>
      </w:r>
      <w:r>
        <w:rPr>
          <w:bCs/>
          <w:b/>
        </w:rPr>
        <w:t xml:space="preserve">Robotics Engineers</w:t>
      </w:r>
      <w:r>
        <w:rPr>
          <w:iCs/>
          <w:i/>
        </w:rPr>
        <w:t xml:space="preserve"> </w:t>
      </w:r>
      <w:r>
        <w:t xml:space="preserve">are tasked with designing automated guided vehicles (AGVs) and robotic cranes that can operate 24/7 without fatigue, significantly increasing throughput and safety.</w:t>
      </w:r>
      <w:r>
        <w:br/>
      </w:r>
      <w:r>
        <w:br/>
      </w:r>
      <w:r>
        <w:t xml:space="preserve">2.</w:t>
      </w:r>
      <w:r>
        <w:t xml:space="preserve"> </w:t>
      </w:r>
      <w:r>
        <w:rPr>
          <w:bCs/>
          <w:b/>
        </w:rPr>
        <w:t xml:space="preserve">Civil Infrastructure Inspection:</w:t>
      </w:r>
      <w:r>
        <w:t xml:space="preserve"> Given Jeddah's coastal environment, saltwater corrosion poses a severe threat to infrastructure.</w:t>
      </w:r>
      <w:r>
        <w:t xml:space="preserve"> </w:t>
      </w:r>
      <w:r>
        <w:rPr>
          <w:bCs/>
          <w:b/>
        </w:rPr>
        <w:t xml:space="preserve">Robotics Engineers</w:t>
      </w:r>
      <w:r>
        <w:rPr>
          <w:iCs/>
          <w:i/>
        </w:rPr>
        <w:t xml:space="preserve"> </w:t>
      </w:r>
      <w:r>
        <w:t xml:space="preserve">develop autonomous drones and underwater remotely operated vehicles (ROVs) capable of inspecting bridge foundations and seawalls, ensuring structural integrity while minimizing human risk.</w:t>
      </w:r>
      <w:r>
        <w:br/>
      </w:r>
      <w:r>
        <w:br/>
      </w:r>
      <w:r>
        <w:t xml:space="preserve">3.</w:t>
      </w:r>
      <w:r>
        <w:t xml:space="preserve"> </w:t>
      </w:r>
      <w:r>
        <w:rPr>
          <w:bCs/>
          <w:b/>
        </w:rPr>
        <w:t xml:space="preserve">Smart City Management:</w:t>
      </w:r>
      <w:r>
        <w:t xml:space="preserve"> As Jeddah expands its smart city initiatives within the King Abdullah Economic City (KAEC) periphery and downtown revitalization projects,</w:t>
      </w:r>
      <w:r>
        <w:t xml:space="preserve"> </w:t>
      </w:r>
      <w:r>
        <w:rPr>
          <w:bCs/>
          <w:b/>
        </w:rPr>
        <w:t xml:space="preserve">Robotics Engineers</w:t>
      </w:r>
      <w:r>
        <w:rPr>
          <w:iCs/>
          <w:i/>
        </w:rPr>
        <w:t xml:space="preserve"> </w:t>
      </w:r>
      <w:r>
        <w:t xml:space="preserve">design automated waste management systems, autonomous public transport shuttles, and environmental monitoring networks.</w:t>
      </w:r>
      <w:r>
        <w:br/>
      </w:r>
      <w:r>
        <w:br/>
      </w:r>
    </w:p>
    <w:bookmarkEnd w:id="23"/>
    <w:bookmarkStart w:id="24" w:name="X1f8a0274eb5c7eddb60449af7ccdcb26d3e94c4"/>
    <w:p>
      <w:pPr>
        <w:pStyle w:val="Heading1"/>
      </w:pPr>
      <w:r>
        <w:t xml:space="preserve">III. Strategic Alignment with Saudi Vision 2030</w:t>
      </w:r>
    </w:p>
    <w:p>
      <w:pPr>
        <w:pStyle w:val="FirstParagraph"/>
      </w:pPr>
      <w:r>
        <w:br/>
      </w:r>
      <w:r>
        <w:t xml:space="preserve">The development of robotics in</w:t>
      </w:r>
      <w:r>
        <w:t xml:space="preserve"> </w:t>
      </w:r>
      <w:r>
        <w:rPr>
          <w:iCs/>
          <w:i/>
        </w:rPr>
        <w:t xml:space="preserve">Saudi Arabia Jeddah</w:t>
      </w:r>
      <w:r>
        <w:t xml:space="preserve"> is not an isolated technological endeavor; it is deeply rooted in the national goals of Vision 2030. A primary pillar of this vision is economic diversification away from oil dependence toward a knowledge-based economy. The demand for high-skilled</w:t>
      </w:r>
      <w:r>
        <w:t xml:space="preserve"> </w:t>
      </w:r>
      <w:r>
        <w:rPr>
          <w:bCs/>
          <w:b/>
        </w:rPr>
        <w:t xml:space="preserve">Robotics Engineers</w:t>
      </w:r>
      <w:r>
        <w:rPr>
          <w:iCs/>
          <w:i/>
        </w:rPr>
        <w:t xml:space="preserve"> </w:t>
      </w:r>
      <w:r>
        <w:t xml:space="preserve">directly supports this by creating a new sector for exportable intellectual property and specialized technical services.</w:t>
      </w:r>
      <w:r>
        <w:br/>
      </w:r>
      <w:r>
        <w:br/>
      </w:r>
      <w:r>
        <w:t xml:space="preserve">Furthermore, Vision 2030 emphasizes enhancing the quality of life for citizens. In</w:t>
      </w:r>
      <w:r>
        <w:t xml:space="preserve"> </w:t>
      </w:r>
      <w:r>
        <w:rPr>
          <w:iCs/>
          <w:i/>
        </w:rPr>
        <w:t xml:space="preserve">Saudi Arabia Jeddah</w:t>
      </w:r>
      <w:r>
        <w:t xml:space="preserve">, this translates to improved public safety, reduced traffic congestion through autonomous solutions, and sustainable urban planning.</w:t>
      </w:r>
      <w:r>
        <w:t xml:space="preserve"> </w:t>
      </w:r>
      <w:r>
        <w:rPr>
          <w:bCs/>
          <w:b/>
        </w:rPr>
        <w:t xml:space="preserve">Robotics Engineers</w:t>
      </w:r>
      <w:r>
        <w:rPr>
          <w:iCs/>
          <w:i/>
        </w:rPr>
        <w:t xml:space="preserve"> </w:t>
      </w:r>
      <w:r>
        <w:t xml:space="preserve">are the implementers of these visions, translating policy goals into functional, automated physical realities.</w:t>
      </w:r>
      <w:r>
        <w:br/>
      </w:r>
      <w:r>
        <w:br/>
      </w:r>
    </w:p>
    <w:bookmarkEnd w:id="24"/>
    <w:bookmarkStart w:id="25" w:name="X988994056c6c154b28c14807a60536c4a12215f"/>
    <w:p>
      <w:pPr>
        <w:pStyle w:val="Heading1"/>
      </w:pPr>
      <w:r>
        <w:t xml:space="preserve">IV. Challenges and Opportunities in Jeddah</w:t>
      </w:r>
    </w:p>
    <w:p>
      <w:pPr>
        <w:pStyle w:val="FirstParagraph"/>
      </w:pPr>
      <w:r>
        <w:br/>
      </w:r>
      <w:r>
        <w:t xml:space="preserve">While the potential is immense, the deployment of robotics in</w:t>
      </w:r>
      <w:r>
        <w:t xml:space="preserve"> </w:t>
      </w:r>
      <w:r>
        <w:rPr>
          <w:iCs/>
          <w:i/>
        </w:rPr>
        <w:t xml:space="preserve">Saudi Arabia Jeddah</w:t>
      </w:r>
      <w:r>
        <w:t xml:space="preserve"> presents unique challenges that</w:t>
      </w:r>
      <w:r>
        <w:t xml:space="preserve"> </w:t>
      </w:r>
      <w:r>
        <w:rPr>
          <w:bCs/>
          <w:b/>
        </w:rPr>
        <w:t xml:space="preserve">Robotics Engineers</w:t>
      </w:r>
      <w:r>
        <w:rPr>
          <w:iCs/>
          <w:i/>
        </w:rPr>
        <w:t xml:space="preserve"> </w:t>
      </w:r>
      <w:r>
        <w:t xml:space="preserve">must navigate:</w:t>
      </w:r>
      <w:r>
        <w:br/>
      </w:r>
      <w:r>
        <w:br/>
      </w:r>
      <w:r>
        <w:t xml:space="preserve">*</w:t>
      </w:r>
      <w:r>
        <w:rPr>
          <w:bCs/>
          <w:b/>
        </w:rPr>
        <w:t xml:space="preserve">Environmental Adaptation:</w:t>
      </w:r>
      <w:r>
        <w:t xml:space="preserve"> The hot and humid climate of Jeddah requires specialized thermal management systems in robotic hardware. Standard off-the-shelf robots may fail under these conditions, necessitating custom engineering solutions.</w:t>
      </w:r>
      <w:r>
        <w:br/>
      </w:r>
      <w:r>
        <w:br/>
      </w:r>
      <w:r>
        <w:t xml:space="preserve">*</w:t>
      </w:r>
      <w:r>
        <w:rPr>
          <w:bCs/>
          <w:b/>
        </w:rPr>
        <w:t xml:space="preserve">Cultural and Social Integration:</w:t>
      </w:r>
      <w:r>
        <w:t xml:space="preserve"> </w:t>
      </w:r>
      <w:r>
        <w:rPr>
          <w:bCs/>
          <w:b/>
        </w:rPr>
        <w:t xml:space="preserve">Robotics Engineers</w:t>
      </w:r>
      <w:r>
        <w:rPr>
          <w:iCs/>
          <w:i/>
        </w:rPr>
        <w:t xml:space="preserve"> </w:t>
      </w:r>
      <w:r>
        <w:t xml:space="preserve">must design human-robot interaction protocols that respect local cultural norms. This includes considerations for public acceptance of autonomous services in densely populated historic districts like Al-Balad.</w:t>
      </w:r>
      <w:r>
        <w:br/>
      </w:r>
      <w:r>
        <w:br/>
      </w:r>
      <w:r>
        <w:t xml:space="preserve">*</w:t>
      </w:r>
      <w:r>
        <w:rPr>
          <w:bCs/>
          <w:b/>
        </w:rPr>
        <w:t xml:space="preserve">Talent Development:Robotics Engineers</w:t>
      </w:r>
      <w:r>
        <w:t xml:space="preserve"> who understand both global standards and local nuances.</w:t>
      </w:r>
      <w:r>
        <w:br/>
      </w:r>
      <w:r>
        <w:br/>
      </w:r>
    </w:p>
    <w:bookmarkEnd w:id="25"/>
    <w:bookmarkStart w:id="26" w:name="v.-conclusion"/>
    <w:p>
      <w:pPr>
        <w:pStyle w:val="Heading1"/>
      </w:pPr>
      <w:r>
        <w:t xml:space="preserve">V. Conclusion</w:t>
      </w:r>
    </w:p>
    <w:p>
      <w:pPr>
        <w:pStyle w:val="FirstParagraph"/>
      </w:pPr>
      <w:r>
        <w:br/>
      </w:r>
      <w:r>
        <w:t xml:space="preserve">In conclusion, the narrative of modern development in</w:t>
      </w:r>
      <w:r>
        <w:t xml:space="preserve"> </w:t>
      </w:r>
      <w:r>
        <w:rPr>
          <w:iCs/>
          <w:i/>
        </w:rPr>
        <w:t xml:space="preserve">Saudi Arabia Jeddah</w:t>
      </w:r>
      <w:r>
        <w:t xml:space="preserve"> is increasingly being written by code and metal. The</w:t>
      </w:r>
      <w:r>
        <w:t xml:space="preserve"> </w:t>
      </w:r>
      <w:r>
        <w:rPr>
          <w:bCs/>
          <w:b/>
        </w:rPr>
        <w:t xml:space="preserve">Robotics Engineer</w:t>
      </w:r>
      <w:r>
        <w:t xml:space="preserve"> stands at the forefront of this transformation, bridging the gap between theoretical innovation and practical application. By addressing specific regional challenges such as port efficiency, infrastructure maintenance, and smart city integration, these professionals are instrumental in realizing the ambitious goals of Vision 2030.</w:t>
      </w:r>
      <w:r>
        <w:br/>
      </w:r>
      <w:r>
        <w:br/>
      </w:r>
      <w:r>
        <w:t xml:space="preserve">For stakeholders in</w:t>
      </w:r>
      <w:r>
        <w:t xml:space="preserve"> </w:t>
      </w:r>
      <w:r>
        <w:rPr>
          <w:iCs/>
          <w:i/>
        </w:rPr>
        <w:t xml:space="preserve">Saudi Arabia Jeddah</w:t>
      </w:r>
      <w:r>
        <w:t xml:space="preserve">, investing in robotics engineering is not merely an upgrade to technology but a fundamental strategic imperative. It ensures that Jeddah remains competitive on the global stage while fostering local innovation and sustainability. The future of Jeddah is automated, intelligent, and driven by the expertise of its</w:t>
      </w:r>
      <w:r>
        <w:t xml:space="preserve"> </w:t>
      </w:r>
      <w:r>
        <w:rPr>
          <w:bCs/>
          <w:b/>
        </w:rPr>
        <w:t xml:space="preserve">Robotics Engineers</w:t>
      </w:r>
      <w:r>
        <w:t xml:space="preserve">.</w:t>
      </w:r>
      <w:r>
        <w:br/>
      </w:r>
      <w:r>
        <w:br/>
      </w:r>
    </w:p>
    <w:bookmarkEnd w:id="26"/>
    <w:bookmarkStart w:id="27" w:name="vi.-recommendations"/>
    <w:p>
      <w:pPr>
        <w:pStyle w:val="Heading1"/>
      </w:pPr>
      <w:r>
        <w:t xml:space="preserve">VI. Recommendations</w:t>
      </w:r>
    </w:p>
    <w:p>
      <w:pPr>
        <w:pStyle w:val="FirstParagraph"/>
      </w:pPr>
      <w:r>
        <w:br/>
      </w:r>
      <w:r>
        <w:t xml:space="preserve">Based on this analysis, it is recommended that government bodies and private sector partners in</w:t>
      </w:r>
      <w:r>
        <w:t xml:space="preserve"> </w:t>
      </w:r>
      <w:r>
        <w:rPr>
          <w:iCs/>
          <w:i/>
        </w:rPr>
        <w:t xml:space="preserve">Saudi Arabia Jeddah</w:t>
      </w:r>
      <w:r>
        <w:t xml:space="preserve">:</w:t>
      </w:r>
      <w:r>
        <w:br/>
      </w:r>
      <w:r>
        <w:br/>
      </w:r>
      <w:r>
        <w:t xml:space="preserve">* Establish dedicated robotics innovation hubs within Jeddah's tech zones.</w:t>
      </w:r>
      <w:r>
        <w:br/>
      </w:r>
      <w:r>
        <w:t xml:space="preserve">* Fund academic research focusing on environmental resilience for robotics in hot climates.</w:t>
      </w:r>
      <w:r>
        <w:br/>
      </w:r>
      <w:r>
        <w:t xml:space="preserve">&gt; * Create mentorship programs pairing international experts with local</w:t>
      </w:r>
      <w:r>
        <w:t xml:space="preserve"> </w:t>
      </w:r>
      <w:r>
        <w:rPr>
          <w:bCs/>
          <w:b/>
        </w:rPr>
        <w:t xml:space="preserve">Robotics Engineers</w:t>
      </w:r>
      <w:r>
        <w:t xml:space="preserve">.</w:t>
      </w:r>
      <w:r>
        <w:br/>
      </w:r>
      <w:r>
        <w:br/>
      </w:r>
    </w:p>
    <w:p>
      <w:pPr>
        <w:pStyle w:val="BodyText"/>
      </w:pPr>
      <w:r>
        <w:rPr>
          <w:iCs/>
          <w:i/>
        </w:rPr>
        <w:t xml:space="preserve">— End of Report —</w:t>
      </w:r>
    </w:p>
    <w:p>
      <w:pPr>
        <w:pStyle w:val="BodyText"/>
      </w:pPr>
      <w:r>
        <w:br/>
      </w:r>
    </w:p>
    <w:p>
      <w:r>
        <w:pict>
          <v:rect style="width:0;height:1.5pt" o:hralign="center" o:hrstd="t" o:hr="t"/>
        </w:pic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Saudi Arabia Jeddah</dc:title>
  <dc:creator/>
  <dc:language>en</dc:language>
  <cp:keywords/>
  <dcterms:created xsi:type="dcterms:W3CDTF">2026-07-29T10:12:21Z</dcterms:created>
  <dcterms:modified xsi:type="dcterms:W3CDTF">2026-07-29T10:12:21Z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