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3850a471eb67bca46a5fbf54ffcf89c6060156"/>
    <w:p>
      <w:pPr>
        <w:pStyle w:val="Heading1"/>
      </w:pPr>
      <w:r>
        <w:t xml:space="preserve">Book Report: The Trajectory of the Robotics Engineer in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t xml:space="preserve">: Student Researcher</w:t>
      </w:r>
    </w:p>
    <w:p>
      <w:r>
        <w:pict>
          <v:rect style="width:0;height:1.5pt" o:hralign="center" o:hrstd="t" o:hr="t"/>
        </w:pict>
      </w:r>
    </w:p>
    <w:p>
      <w:pPr>
        <w:pStyle w:val="FirstParagraph"/>
      </w:pPr>
      <w:r>
        <w:t xml:space="preserve">The rapid evolution of technology has fundamentally altered the landscape of modern engineering, with robotics standing at the forefront of this transformation. This report serves as a comprehensive analysis and synthesis of contemporary literature regarding the role, responsibilities, and future prospects of a</w:t>
      </w:r>
      <w:r>
        <w:t xml:space="preserve"> </w:t>
      </w:r>
      <w:r>
        <w:rPr>
          <w:bCs/>
          <w:b/>
        </w:rPr>
        <w:t xml:space="preserve">Robotics Engineer</w:t>
      </w:r>
      <w:r>
        <w:t xml:space="preserve">. Specifically, this document contextualizes these insights within the unique socio-economic and industrial framework of</w:t>
      </w:r>
      <w:r>
        <w:t xml:space="preserve"> </w:t>
      </w:r>
      <w:r>
        <w:rPr>
          <w:bCs/>
          <w:b/>
        </w:rPr>
        <w:t xml:space="preserve">Singapore Singapore</w:t>
      </w:r>
      <w:r>
        <w:t xml:space="preserve">, often referred to simply as Singapore but requiring precise geographical identification for academic clarity. The focus is not merely on technical specifications but on how the integration of robotics into society in this specific city-state shapes career pathways, educational requirements, and ethical considerations. By examining key texts and industry reports, this book report aims to elucidate why understanding the</w:t>
      </w:r>
      <w:r>
        <w:t xml:space="preserve"> </w:t>
      </w:r>
      <w:r>
        <w:rPr>
          <w:bCs/>
          <w:b/>
        </w:rPr>
        <w:t xml:space="preserve">Robotics Engineer</w:t>
      </w:r>
      <w:r>
        <w:t xml:space="preserve"> </w:t>
      </w:r>
      <w:r>
        <w:t xml:space="preserve">is critical for policymakers, students, and professionals operating within</w:t>
      </w:r>
      <w:r>
        <w:t xml:space="preserve"> </w:t>
      </w:r>
      <w:r>
        <w:rPr>
          <w:bCs/>
          <w:b/>
        </w:rPr>
        <w:t xml:space="preserve">Singapore Singapore</w:t>
      </w:r>
      <w:r>
        <w:t xml:space="preserve">.</w:t>
      </w:r>
    </w:p>
    <w:p>
      <w:pPr>
        <w:pStyle w:val="BodyText"/>
      </w:pPr>
      <w:r>
        <w:t xml:space="preserve">Robotics Engineer is now a multidisciplinary professional who blends mechanical engineering with advanced computer science, artificial intelligence (AI), and even cognitive psychology. The core function has evolved from mere automation to intelligent interaction. This human-robot collaboration, or cobotting, requires engineers who can design systems that are not only efficient but also safe and intuitive for human operators. Literature emphasizes that today's</w:t>
      </w:r>
      <w:r>
        <w:t xml:space="preserve"> </w:t>
      </w:r>
      <w:r>
        <w:rPr>
          <w:bCs/>
          <w:b/>
        </w:rPr>
        <w:t xml:space="preserve">Robotics Engineer</w:t>
      </w:r>
      <w:r>
        <w:t xml:space="preserve"> </w:t>
      </w:r>
      <w:r>
        <w:t xml:space="preserve">must possess soft skills such as project management, ethical reasoning, and cross-functional communication just as much as they require proficiency in Python or C++. The engineering of robots is no longer just about building hardware; it is about creating responsive systems that can adapt to unstructured environments a challenge that distinguishes the modern</w:t>
      </w:r>
      <w:r>
        <w:t xml:space="preserve"> </w:t>
      </w:r>
      <w:r>
        <w:rPr>
          <w:bCs/>
          <w:b/>
        </w:rPr>
        <w:t xml:space="preserve">Robotics Engineer</w:t>
      </w:r>
      <w:r>
        <w:t xml:space="preserve"> </w:t>
      </w:r>
      <w:r>
        <w:t xml:space="preserve">from their predecessors.</w:t>
      </w:r>
    </w:p>
    <w:p>
      <w:pPr>
        <w:pStyle w:val="BodyText"/>
      </w:pPr>
      <w:r>
        <w:t xml:space="preserve">Singapore Singapore has aggressively pursued automation as a strategic imperative. Government initiatives such as the "Smart Nation" strategy have positioned</w:t>
      </w:r>
      <w:r>
        <w:t xml:space="preserve"> </w:t>
      </w:r>
      <w:r>
        <w:rPr>
          <w:bCs/>
          <w:b/>
        </w:rPr>
        <w:t xml:space="preserve">Singapore Singapore</w:t>
      </w:r>
      <w:r>
        <w:t xml:space="preserve"> </w:t>
      </w:r>
      <w:r>
        <w:t xml:space="preserve">as a global hub for innovation. In this context, the role of the</w:t>
      </w:r>
      <w:r>
        <w:t xml:space="preserve"> </w:t>
      </w:r>
      <w:r>
        <w:rPr>
          <w:bCs/>
          <w:b/>
        </w:rPr>
        <w:t xml:space="preserve">Robotics Engineer</w:t>
      </w:r>
      <w:r>
        <w:t xml:space="preserve"> </w:t>
      </w:r>
      <w:r>
        <w:t xml:space="preserve">is not just an industrial concern but a national priority. The literature reviewed highlights that in</w:t>
      </w:r>
      <w:r>
        <w:t xml:space="preserve"> </w:t>
      </w:r>
      <w:r>
        <w:rPr>
          <w:bCs/>
          <w:b/>
        </w:rPr>
        <w:t xml:space="preserve">Singapore Singapore</w:t>
      </w:r>
      <w:r>
        <w:t xml:space="preserve">, robotics engineers are increasingly tasked with solving problems related to healthcare, logistics, and urban mobility rather than traditional manufacturing. For instance, there is a growing demand for robotic solutions in eldercare facilities across</w:t>
      </w:r>
      <w:r>
        <w:t xml:space="preserve"> </w:t>
      </w:r>
      <w:r>
        <w:rPr>
          <w:bCs/>
          <w:b/>
        </w:rPr>
        <w:t xml:space="preserve">Singapore Singapore</w:t>
      </w:r>
      <w:r>
        <w:t xml:space="preserve"> </w:t>
      </w:r>
      <w:r>
        <w:t xml:space="preserve">to assist nurses and caregivers. Consequently the skillset required of a</w:t>
      </w:r>
      <w:r>
        <w:t xml:space="preserve"> </w:t>
      </w:r>
      <w:r>
        <w:rPr>
          <w:bCs/>
          <w:b/>
        </w:rPr>
        <w:t xml:space="preserve">Robotics Engineer</w:t>
      </w:r>
      <w:r>
        <w:t xml:space="preserve"> </w:t>
      </w:r>
      <w:r>
        <w:t xml:space="preserve">in this region must include an understanding of healthcare protocols and human-centric design principles.</w:t>
      </w:r>
    </w:p>
    <w:p>
      <w:pPr>
        <w:pStyle w:val="BodyText"/>
      </w:pPr>
      <w:r>
        <w:t xml:space="preserve">Robotics Engineer, particularly within the competitive landscape of</w:t>
      </w:r>
      <w:r>
        <w:t xml:space="preserve"> </w:t>
      </w:r>
      <w:r>
        <w:rPr>
          <w:bCs/>
          <w:b/>
        </w:rPr>
        <w:t xml:space="preserve">Singapore Singapore</w:t>
      </w:r>
      <w:r>
        <w:t xml:space="preserve">, requires rigorous academic preparation. Current educational frameworks in</w:t>
      </w:r>
      <w:r>
        <w:t xml:space="preserve"> </w:t>
      </w:r>
      <w:r>
        <w:rPr>
          <w:bCs/>
          <w:b/>
        </w:rPr>
        <w:t xml:space="preserve">Singapore Singapore</w:t>
      </w:r>
      <w:r>
        <w:t xml:space="preserve"> </w:t>
      </w:r>
      <w:r>
        <w:t xml:space="preserve">emphasize STEM (Science, Technology, Engineering, and Mathematics) from an early age. However specialized university programs and polytechnic courses are evolving to meet industry needs. The literature suggests that successful</w:t>
      </w:r>
      <w:r>
        <w:t xml:space="preserve"> </w:t>
      </w:r>
      <w:r>
        <w:rPr>
          <w:bCs/>
          <w:b/>
        </w:rPr>
        <w:t xml:space="preserve">Robotics Engineers</w:t>
      </w:r>
      <w:r>
        <w:t xml:space="preserve"> </w:t>
      </w:r>
      <w:r>
        <w:t xml:space="preserve">in this region often hold degrees in mechatronics or electrical engineering with minors in AI or data science. Furthermore, continuous learning is paramount as technology evolves rapidly. Professional certifications and hands-on experience through internships at firms located within the Jurong Innovation District or other tech hubs in</w:t>
      </w:r>
      <w:r>
        <w:t xml:space="preserve"> </w:t>
      </w:r>
      <w:r>
        <w:rPr>
          <w:bCs/>
          <w:b/>
        </w:rPr>
        <w:t xml:space="preserve">Singapore Singapore</w:t>
      </w:r>
      <w:r>
        <w:t xml:space="preserve"> </w:t>
      </w:r>
      <w:r>
        <w:t xml:space="preserve">are critical components of a</w:t>
      </w:r>
      <w:r>
        <w:t xml:space="preserve"> </w:t>
      </w:r>
      <w:r>
        <w:rPr>
          <w:bCs/>
          <w:b/>
        </w:rPr>
        <w:t xml:space="preserve">Robotics Engineer</w:t>
      </w:r>
      <w:r>
        <w:t xml:space="preserve">'s development. The synergy between academic institutions like Nanyang Technological University (NTU) and local industries creates an ecosystem where theory is quickly translated into practice, allowing graduates to step into the role of a</w:t>
      </w:r>
      <w:r>
        <w:t xml:space="preserve"> </w:t>
      </w:r>
      <w:r>
        <w:rPr>
          <w:bCs/>
          <w:b/>
        </w:rPr>
        <w:t xml:space="preserve">Robotics Engineer</w:t>
      </w:r>
      <w:r>
        <w:t xml:space="preserve"> </w:t>
      </w:r>
      <w:r>
        <w:t xml:space="preserve">with practical relevance.</w:t>
      </w:r>
    </w:p>
    <w:p>
      <w:pPr>
        <w:pStyle w:val="BodyText"/>
      </w:pPr>
      <w:r>
        <w:t xml:space="preserve">Singapore Singapore raises significant ethical questions that a responsible</w:t>
      </w:r>
      <w:r>
        <w:t xml:space="preserve"> </w:t>
      </w:r>
      <w:r>
        <w:rPr>
          <w:bCs/>
          <w:b/>
        </w:rPr>
        <w:t xml:space="preserve">Robotics Engineer</w:t>
      </w:r>
      <w:r>
        <w:t xml:space="preserve"> </w:t>
      </w:r>
      <w:r>
        <w:t xml:space="preserve">must address. Issues regarding data privacy, algorithmic bias, and job displacement are prominent in current discussions. In</w:t>
      </w:r>
      <w:r>
        <w:t xml:space="preserve"> </w:t>
      </w:r>
      <w:r>
        <w:rPr>
          <w:bCs/>
          <w:b/>
        </w:rPr>
        <w:t xml:space="preserve">Singapore Singapore</w:t>
      </w:r>
      <w:r>
        <w:t xml:space="preserve">, where social harmony and public trust are paramount, engineers must ensure that their creations do not exacerbate social inequalities. For example the deployment of surveillance robots or automated service bots requires careful consideration of citizen privacy rights. The literature argues that the ethical training component is now a core part of engineering curricula in</w:t>
      </w:r>
      <w:r>
        <w:t xml:space="preserve"> </w:t>
      </w:r>
      <w:r>
        <w:rPr>
          <w:bCs/>
          <w:b/>
        </w:rPr>
        <w:t xml:space="preserve">Singapore Singapore</w:t>
      </w:r>
      <w:r>
        <w:t xml:space="preserve">. A forward-thinking</w:t>
      </w:r>
      <w:r>
        <w:t xml:space="preserve"> </w:t>
      </w:r>
      <w:r>
        <w:rPr>
          <w:bCs/>
          <w:b/>
        </w:rPr>
        <w:t xml:space="preserve">Robotics Engineer</w:t>
      </w:r>
      <w:r>
        <w:t xml:space="preserve"> </w:t>
      </w:r>
      <w:r>
        <w:t xml:space="preserve">must act as a steward of technology, ensuring that robotic systems enhance human dignity and well-being rather than replace or devalue human interaction. This ethical dimension is particularly acute in</w:t>
      </w:r>
      <w:r>
        <w:t xml:space="preserve"> </w:t>
      </w:r>
      <w:r>
        <w:rPr>
          <w:bCs/>
          <w:b/>
        </w:rPr>
        <w:t xml:space="preserve">Singapore Singapore</w:t>
      </w:r>
      <w:r>
        <w:t xml:space="preserve">, where the government is actively developing guidelines for responsible AI and robotics use.</w:t>
      </w:r>
    </w:p>
    <w:p>
      <w:pPr>
        <w:pStyle w:val="BodyText"/>
      </w:pPr>
      <w:r>
        <w:t xml:space="preserve">Robotics Engineer in</w:t>
      </w:r>
      <w:r>
        <w:t xml:space="preserve"> </w:t>
      </w:r>
      <w:r>
        <w:rPr>
          <w:bCs/>
          <w:b/>
        </w:rPr>
        <w:t xml:space="preserve">Singapore Singapore</w:t>
      </w:r>
      <w:r>
        <w:t xml:space="preserve"> </w:t>
      </w:r>
      <w:r>
        <w:t xml:space="preserve">appears robust yet demanding. As smart cities become more integrated with IoT (Internet of Things) technologies, the demand for engineers who can design interconnected robotic systems will surge. Areas such as autonomous delivery drones in urban settings and automated waste management systems present new frontiers for innovation. The literature concludes that while automation may displace certain manual jobs, it simultaneously creates high-value roles for skilled</w:t>
      </w:r>
      <w:r>
        <w:t xml:space="preserve"> </w:t>
      </w:r>
      <w:r>
        <w:rPr>
          <w:bCs/>
          <w:b/>
        </w:rPr>
        <w:t xml:space="preserve">Robotics Engineers</w:t>
      </w:r>
      <w:r>
        <w:t xml:space="preserve">. For students and professionals in</w:t>
      </w:r>
      <w:r>
        <w:t xml:space="preserve"> </w:t>
      </w:r>
      <w:r>
        <w:rPr>
          <w:bCs/>
          <w:b/>
        </w:rPr>
        <w:t xml:space="preserve">Singapore Singapore</w:t>
      </w:r>
      <w:r>
        <w:t xml:space="preserve">, understanding this dynamic is crucial. They must prepare not just to build robots but to lead the integration of these technologies into the societal fabric of</w:t>
      </w:r>
      <w:r>
        <w:t xml:space="preserve"> </w:t>
      </w:r>
      <w:r>
        <w:rPr>
          <w:bCs/>
          <w:b/>
        </w:rPr>
        <w:t xml:space="preserve">Singapore Singapore</w:t>
      </w:r>
      <w:r>
        <w:t xml:space="preserve">. In summary, the role of a</w:t>
      </w:r>
      <w:r>
        <w:t xml:space="preserve"> </w:t>
      </w:r>
      <w:r>
        <w:rPr>
          <w:bCs/>
          <w:b/>
        </w:rPr>
        <w:t xml:space="preserve">Robotics Engineer</w:t>
      </w:r>
      <w:r>
        <w:t xml:space="preserve"> </w:t>
      </w:r>
      <w:r>
        <w:t xml:space="preserve">has become complex, interdisciplinary, and ethically charged. Within the unique context of</w:t>
      </w:r>
      <w:r>
        <w:t xml:space="preserve"> </w:t>
      </w:r>
      <w:r>
        <w:rPr>
          <w:bCs/>
          <w:b/>
        </w:rPr>
        <w:t xml:space="preserve">Singapore Singapore</w:t>
      </w:r>
      <w:r>
        <w:t xml:space="preserve">, this profession is pivotal to national sustainability and progress. By adhering to rigorous technical standards and ethical guidelines,</w:t>
      </w:r>
      <w:r>
        <w:t xml:space="preserve"> </w:t>
      </w:r>
      <w:r>
        <w:rPr>
          <w:bCs/>
          <w:b/>
        </w:rPr>
        <w:t xml:space="preserve">Robotics Engineers</w:t>
      </w:r>
      <w:r>
        <w:t xml:space="preserve"> </w:t>
      </w:r>
      <w:r>
        <w:t xml:space="preserve">will continue to shape a future where technology serves humanity effectively in</w:t>
      </w:r>
      <w:r>
        <w:t xml:space="preserve"> </w:t>
      </w:r>
      <w:r>
        <w:rPr>
          <w:bCs/>
          <w:b/>
        </w:rPr>
        <w:t xml:space="preserve">Singapore Singapore</w:t>
      </w:r>
      <w:r>
        <w:t xml:space="preserve">.</w:t>
      </w:r>
    </w:p>
    <w:p>
      <w:r>
        <w:pict>
          <v:rect style="width:0;height:1.5pt" o:hralign="center" o:hrstd="t" o:hr="t"/>
        </w:pict>
      </w:r>
    </w:p>
    <w:p>
      <w:pPr>
        <w:pStyle w:val="FirstParagraph"/>
      </w:pPr>
      <w:r>
        <w:rPr>
          <w:iCs/>
          <w:i/>
        </w:rPr>
        <w:t xml:space="preserve">This report synthesizes data from various academic journals, industry white papers, and government policy documents related to technological advancement in Southeast Asia.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2026-07-29T12:26:43Z</dcterms:created>
  <dcterms:modified xsi:type="dcterms:W3CDTF">2026-07-29T12:26:43Z</dcterms:modified>
</cp:coreProperties>
</file>

<file path=docProps/custom.xml><?xml version="1.0" encoding="utf-8"?>
<Properties xmlns="http://schemas.openxmlformats.org/officeDocument/2006/custom-properties" xmlns:vt="http://schemas.openxmlformats.org/officeDocument/2006/docPropsVTypes"/>
</file>