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010479558f02acf71f64daeca87c1ab694be347"/>
    <w:p>
      <w:pPr>
        <w:pStyle w:val="Heading1"/>
      </w:pPr>
      <w:r>
        <w:t xml:space="preserve">A Comprehensive Analysis of the Robotics Engineer Profession in United States Chicago</w:t>
      </w:r>
    </w:p>
    <w:p>
      <w:pPr>
        <w:pStyle w:val="FirstParagraph"/>
      </w:pPr>
      <w:r>
        <w:rPr>
          <w:bCs/>
          <w:b/>
        </w:rPr>
        <w:t xml:space="preserve">Date:</w:t>
      </w:r>
      <w:r>
        <w:t xml:space="preserve"> </w:t>
      </w:r>
      <w:r>
        <w:t xml:space="preserve">October 26, 2023</w:t>
      </w:r>
      <w:r>
        <w:br/>
      </w:r>
      <w:r>
        <w:rPr>
          <w:bCs/>
          <w:b/>
        </w:rPr>
        <w:t xml:space="preserve">Prepared For:T Subject:</w:t>
      </w:r>
      <w:r>
        <w:t xml:space="preserve"> </w:t>
      </w:r>
      <w:r>
        <w:t xml:space="preserve">An In-Depth Book Report on the Role and Impact of the Robotics Engineer within the Technological Landscape of United States Chicago</w:t>
      </w:r>
    </w:p>
    <w:bookmarkStart w:id="20" w:name="X9f4babc165c61d6603fd97145798f3c0c837521"/>
    <w:p>
      <w:pPr>
        <w:pStyle w:val="Heading2"/>
      </w:pPr>
      <w:r>
        <w:t xml:space="preserve">I. Introduction: The Convergence of Automation and Urban Innovation</w:t>
      </w:r>
    </w:p>
    <w:p>
      <w:pPr>
        <w:pStyle w:val="FirstParagraph"/>
      </w:pPr>
      <w:r>
        <w:t xml:space="preserve">In recent years, the intersection of artificial intelligence, mechanical design, and software engineering has given rise to one of the most dynamic professions in modern industry: the Robotics Engineer. This Book Report serves to analyze the critical role these engineers play within a specific geographic and economic context: United States Chicago. As one of America’s premier metropolitan hubs for finance, manufacturing, and logistics, Chicago provides a unique ecosystem where robotics engineering is not merely an emerging field but a foundational pillar of economic stability and future innovation. This report explores the technical demands, ethical considerations, and socio-economic impacts of Robotics Engineers working in this vibrant Midwestern metropolis.</w:t>
      </w:r>
    </w:p>
    <w:p>
      <w:pPr>
        <w:pStyle w:val="BodyText"/>
      </w:pPr>
      <w:r>
        <w:t xml:space="preserve">The primary objective of this analysis is to demonstrate how the specialized skill set of a Robotics Engineer directly influences the operational efficiency and technological advancement of United States Chicago. By examining case studies from local industries such as port automation, healthcare robotics, and autonomous logistics, we can better understand why this profession is indispensable to the region's identity. The following sections will dissect the educational pathways, daily responsibilities, and future projections for Robotics Engineers operating in this specific geographic locale.</w:t>
      </w:r>
    </w:p>
    <w:bookmarkEnd w:id="20"/>
    <w:bookmarkStart w:id="21" w:name="ii.-the-profile-of-a-robotics-engineer"/>
    <w:p>
      <w:pPr>
        <w:pStyle w:val="Heading2"/>
      </w:pPr>
      <w:r>
        <w:t xml:space="preserve">II. The Profile of a Robotics Engineer</w:t>
      </w:r>
    </w:p>
    <w:p>
      <w:pPr>
        <w:pStyle w:val="FirstParagraph"/>
      </w:pPr>
      <w:r>
        <w:t xml:space="preserve">To understand the impact on United States Chicago, one must first define the profession. A Robotics Engineer is a multidisciplinary professional who designs, constructs, tests, and maintains robots and robotic systems. This role requires a robust foundation in computer science (specifically algorithms and machine learning), electrical engineering (circuit design and sensor integration), and mechanical engineering (kinematics and dynamics). In the context of United States Chicago, where industrial heritage meets cutting-edge tech startups, these engineers often wear multiple hats. They are not just theorists but practical problem-solvers who must adapt theoretical models to real-world physical constraints.</w:t>
      </w:r>
    </w:p>
    <w:p>
      <w:pPr>
        <w:pStyle w:val="BodyText"/>
      </w:pPr>
      <w:r>
        <w:t xml:space="preserve">The educational background for a Robotics Engineer typically involves a Bachelor’s degree in Mechanical or Electrical Engineering with minors in Computer Science, followed by advanced certifications or Master’s degrees specializing in AI and Automation. However, the rapidly evolving nature of technology means that continuous learning is non-negotiable. Engineers must stay abreast of developments in neural networks, computer vision, and human-robot interaction (HRI). In United States Chicago institutions such as the Illinois Institute of Technology and Northwestern University have become hotbeds for this research, producing a steady stream of talent that feeds directly into the local labor market.</w:t>
      </w:r>
    </w:p>
    <w:bookmarkEnd w:id="21"/>
    <w:bookmarkStart w:id="25" w:name="X474123c3262f72862aa897631a370ebd1360a64"/>
    <w:p>
      <w:pPr>
        <w:pStyle w:val="Heading2"/>
      </w:pPr>
      <w:r>
        <w:t xml:space="preserve">III. The Chicago Context: Industry-Specific Applications</w:t>
      </w:r>
    </w:p>
    <w:p>
      <w:pPr>
        <w:pStyle w:val="FirstParagraph"/>
      </w:pPr>
      <w:r>
        <w:t xml:space="preserve">The application of robotics in United States Chicago is vast and varied, driven by the city’s unique infrastructure. Unlike coastal tech hubs focused primarily on software, United States Chicago retains a strong industrial backbone that requires heavy-duty automation.</w:t>
      </w:r>
    </w:p>
    <w:bookmarkStart w:id="22" w:name="a.-logistics-and-supply-chain-automation"/>
    <w:p>
      <w:pPr>
        <w:pStyle w:val="Heading3"/>
      </w:pPr>
      <w:r>
        <w:t xml:space="preserve">A. Logistics and Supply Chain Automation</w:t>
      </w:r>
    </w:p>
    <w:p>
      <w:pPr>
        <w:pStyle w:val="FirstParagraph"/>
      </w:pPr>
      <w:r>
        <w:t xml:space="preserve">Chicago serves as a critical logistical hub for North America, positioned at the center of major rail and highway networks. Consequently, Robotics Engineers in United States Chicago are heavily involved in designing automated guided vehicles (AGVs) for warehouses and distribution centers. For instance, large logistics firms operating out of O’Hare International Airport’s surrounding industrial zones rely on engineers to optimize robotic sorting systems. These engineers must solve complex problems related to pathfinding algorithms that prevent collisions in high-density environments, ensuring that packages move efficiently from aircraft to trucks.</w:t>
      </w:r>
    </w:p>
    <w:bookmarkEnd w:id="22"/>
    <w:bookmarkStart w:id="23" w:name="b.-healthcare-and-biomedical-robotics"/>
    <w:p>
      <w:pPr>
        <w:pStyle w:val="Heading3"/>
      </w:pPr>
      <w:r>
        <w:t xml:space="preserve">B. Healthcare and Biomedical Robotics</w:t>
      </w:r>
    </w:p>
    <w:p>
      <w:pPr>
        <w:pStyle w:val="FirstParagraph"/>
      </w:pPr>
      <w:r>
        <w:t xml:space="preserve">The city is also home to world-renowned medical institutions such as the University of Chicago Medicine and Rush University Medical Center. Here, Robotics Engineers contribute to the development of surgical robots that allow for minimally invasive procedures. These engineers work closely with doctors to ensure precision and reliability in devices like the Da Vinci Surgical System. The challenge in this sector is not just mechanical precision but also safety protocols and user interface design, ensuring that human surgeons can interact seamlessly with robotic assistants.</w:t>
      </w:r>
    </w:p>
    <w:bookmarkEnd w:id="23"/>
    <w:bookmarkStart w:id="24" w:name="c.-manufacturing-and-smart-factories"/>
    <w:p>
      <w:pPr>
        <w:pStyle w:val="Heading3"/>
      </w:pPr>
      <w:r>
        <w:t xml:space="preserve">C. Manufacturing and Smart Factories</w:t>
      </w:r>
    </w:p>
    <w:p>
      <w:pPr>
        <w:pStyle w:val="FirstParagraph"/>
      </w:pPr>
      <w:r>
        <w:t xml:space="preserve">In the broader metropolitan area of United States Chicago, traditional manufacturing plants are undergoing "Industry 4.0" transformations. Robotics Engineers are tasked with integrating IoT (Internet of Things) sensors into existing machinery to create smart factories that can predict maintenance needs before failures occur. This shift reduces downtime and increases productivity, a vital metric for Chicago’s competitive manufacturing sector.</w:t>
      </w:r>
    </w:p>
    <w:bookmarkEnd w:id="24"/>
    <w:bookmarkEnd w:id="25"/>
    <w:bookmarkStart w:id="26" w:name="iv.-ethical-and-social-implications"/>
    <w:p>
      <w:pPr>
        <w:pStyle w:val="Heading2"/>
      </w:pPr>
      <w:r>
        <w:t xml:space="preserve">IV. Ethical and Social Implications</w:t>
      </w:r>
    </w:p>
    <w:p>
      <w:pPr>
        <w:pStyle w:val="FirstParagraph"/>
      </w:pPr>
      <w:r>
        <w:t xml:space="preserve">The rise of Robotics Engineers in United States Chicago also brings forth significant ethical discussions. As automation replaces manual labor, concerns regarding job displacement are prevalent in the region’s union-heavy workforce. Therefore, a modern Robotics Engineer must be cognizant of these socio-economic impacts. This involves designing robots that augment human workers rather than simply replacing them (cobots), thereby enhancing human capabilities while maintaining employment levels.</w:t>
      </w:r>
    </w:p>
    <w:p>
      <w:pPr>
        <w:pStyle w:val="BodyText"/>
      </w:pPr>
      <w:r>
        <w:t xml:space="preserve">Furthermore, data privacy and security are paramount. Robots deployed in public spaces or healthcare settings in United States Chicago collect vast amounts of data. Engineers must embed cybersecurity measures directly into the hardware and software architecture to protect sensitive information from breaches. This responsibility adds a layer of complexity to the engineering process, requiring collaboration with legal and compliance teams.</w:t>
      </w:r>
    </w:p>
    <w:bookmarkEnd w:id="26"/>
    <w:bookmarkStart w:id="27" w:name="Xc5012a920d33c1666e2be362dcdd2e928aba40b"/>
    <w:p>
      <w:pPr>
        <w:pStyle w:val="Heading2"/>
      </w:pPr>
      <w:r>
        <w:t xml:space="preserve">V. Conclusion: The Road Ahead for Robotics in United States Chicago</w:t>
      </w:r>
    </w:p>
    <w:p>
      <w:pPr>
        <w:pStyle w:val="FirstParagraph"/>
      </w:pPr>
      <w:r>
        <w:t xml:space="preserve">In conclusion, this Book Report has outlined the multifaceted role of the Robotics Engineer within the dynamic environment of United States Chicago. It is evident that these professionals are not merely technical operators but key drivers of economic innovation and social progress. From optimizing supply chains at global logistics hubs to enhancing medical outcomes in leading hospitals, their work defines the modern character of United States Chicago.</w:t>
      </w:r>
    </w:p>
    <w:p>
      <w:pPr>
        <w:pStyle w:val="BodyText"/>
      </w:pPr>
      <w:r>
        <w:t xml:space="preserve">The future looks promising yet challenging. As AI becomes more sophisticated, Robotics Engineers will need to further integrate ethical decision-making frameworks into autonomous systems. Educational institutions and government bodies in United States Chicago must continue to support STEM initiatives to ensure a robust pipeline of skilled engineers. Ultimately, the success of United States Chicago as a global tech leader depends heavily on its ability to nurture and retain top-tier Robotics Talent. By investing in this profession today, we secure a more efficient, safe, and innovative tomorrow for the region.</w:t>
      </w:r>
    </w:p>
    <w:p>
      <w:pPr>
        <w:pStyle w:val="BodyText"/>
      </w:pPr>
      <w:r>
        <w:rPr>
          <w:iCs/>
          <w:i/>
        </w:rPr>
        <w:t xml:space="preserve">This document was generated as part of an academic review process. All references to United States Chicago are intended to highlight regional technological trends.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Robotics Engineering in United States Chicago</dc:title>
  <dc:creator/>
  <dc:language>en</dc:language>
  <cp:keywords/>
  <dcterms:created xsi:type="dcterms:W3CDTF">2026-07-29T18:19:34Z</dcterms:created>
  <dcterms:modified xsi:type="dcterms:W3CDTF">2026-07-29T18:19:34Z</dcterms:modified>
</cp:coreProperties>
</file>

<file path=docProps/custom.xml><?xml version="1.0" encoding="utf-8"?>
<Properties xmlns="http://schemas.openxmlformats.org/officeDocument/2006/custom-properties" xmlns:vt="http://schemas.openxmlformats.org/officeDocument/2006/docPropsVTypes"/>
</file>