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Miami</w:t>
      </w:r>
    </w:p>
    <w:bookmarkStart w:id="20" w:name="book-report"/>
    <w:p>
      <w:pPr>
        <w:pStyle w:val="Heading1"/>
      </w:pPr>
      <w:r>
        <w:t xml:space="preserve">Book Report</w:t>
      </w:r>
    </w:p>
    <w:p>
      <w:pPr>
        <w:pStyle w:val="FirstParagraph"/>
      </w:pPr>
      <w:r>
        <w:rPr>
          <w:bCs/>
          <w:b/>
        </w:rPr>
        <w:t xml:space="preserve">Title:</w:t>
      </w:r>
      <w:r>
        <w:t xml:space="preserve"> </w:t>
      </w:r>
      <w:r>
        <w:t xml:space="preserve">Gears of the Sun: The Rise of Robotics Engineering in the Tropics</w:t>
      </w:r>
    </w:p>
    <w:p>
      <w:pPr>
        <w:pStyle w:val="BodyText"/>
      </w:pPr>
      <w:r>
        <w:rPr>
          <w:bCs/>
          <w:b/>
        </w:rPr>
        <w:t xml:space="preserve">Analyzed Region:</w:t>
      </w:r>
      <w:r>
        <w:t xml:space="preserve"> </w:t>
      </w:r>
      <w:r>
        <w:t xml:space="preserve">United States Miami and Greater Florida Region</w:t>
      </w:r>
    </w:p>
    <w:bookmarkEnd w:id="20"/>
    <w:bookmarkStart w:id="21" w:name="i.-introduction-to-the-robotics-engineer"/>
    <w:p>
      <w:pPr>
        <w:pStyle w:val="Heading2"/>
      </w:pPr>
      <w:r>
        <w:t xml:space="preserve">I. Introduction to the Robotics Engineer</w:t>
      </w:r>
    </w:p>
    <w:p>
      <w:pPr>
        <w:pStyle w:val="FirstParagraph"/>
      </w:pPr>
      <w:r>
        <w:t xml:space="preserve">In recent years, literature exploring the intersection of technology, urban planning, and human potential has shifted from dystopian warnings to pragmatic optimism. This book report analyzes a comprehensive narrative focusing on the role of a</w:t>
      </w:r>
      <w:r>
        <w:t xml:space="preserve"> </w:t>
      </w:r>
      <w:r>
        <w:t xml:space="preserve">Robotics Engineer</w:t>
      </w:r>
      <w:r>
        <w:t xml:space="preserve">. Unlike traditional engineering texts that focus solely on mechanics or code, this document examines how modern robotics professionals are redefining labor, safety, and urban infrastructure. The analysis is specifically contextualized within the unique geographic and economic landscape of</w:t>
      </w:r>
      <w:r>
        <w:t xml:space="preserve"> </w:t>
      </w:r>
      <w:r>
        <w:t xml:space="preserve">United States Miami</w:t>
      </w:r>
      <w:r>
        <w:t xml:space="preserve">, a city that serves as a critical gateway between North America and Latin America while facing distinct environmental challenges.</w:t>
      </w:r>
      <w:r>
        <w:t xml:space="preserve"> </w:t>
      </w:r>
      <w:r>
        <w:t xml:space="preserve">The figure of the</w:t>
      </w:r>
      <w:r>
        <w:t xml:space="preserve"> </w:t>
      </w:r>
      <w:r>
        <w:t xml:space="preserve">Robotics Engineer</w:t>
      </w:r>
      <w:r>
        <w:t xml:space="preserve"> </w:t>
      </w:r>
      <w:r>
        <w:t xml:space="preserve">in this narrative is not merely a technician but an urban architect. They are portrayed as individuals who must understand fluid dynamics, tropical resilience, and complex supply chain logistics. This report evaluates how these professionals are adapting their designs to suit the humid, salt-laden air of Miami and the city’s reliance on maritime trade.</w:t>
      </w:r>
    </w:p>
    <w:bookmarkEnd w:id="21"/>
    <w:bookmarkStart w:id="22" w:name="Xe7a671e500c021ad074852d61844b6f5ec0bdf0"/>
    <w:p>
      <w:pPr>
        <w:pStyle w:val="Heading2"/>
      </w:pPr>
      <w:r>
        <w:t xml:space="preserve">II. Environmental Challenges in United States Miami</w:t>
      </w:r>
    </w:p>
    <w:p>
      <w:pPr>
        <w:pStyle w:val="FirstParagraph"/>
      </w:pPr>
      <w:r>
        <w:t xml:space="preserve">One of the central themes of this analysis is the environmental pressure exerted by</w:t>
      </w:r>
      <w:r>
        <w:t xml:space="preserve"> </w:t>
      </w:r>
      <w:r>
        <w:t xml:space="preserve">United States Miami</w:t>
      </w:r>
      <w:r>
        <w:t xml:space="preserve">. As one of the most vulnerable cities to sea-level rise, Miami requires infrastructure that is robust yet adaptive. The book highlights how a</w:t>
      </w:r>
      <w:r>
        <w:t xml:space="preserve"> </w:t>
      </w:r>
      <w:r>
        <w:t xml:space="preserve">Robotics Engineer</w:t>
      </w:r>
      <w:r>
        <w:t xml:space="preserve"> </w:t>
      </w:r>
      <w:r>
        <w:t xml:space="preserve">in this region must prioritize corrosion resistance and waterproofing in their mechanical designs. Traditional silicon-based electronics often fail prematurely in high-humidity environments, necessitating innovative engineering solutions such as encapsulated sensors and bio-inspired cooling systems for robotic processors.</w:t>
      </w:r>
      <w:r>
        <w:t xml:space="preserve"> </w:t>
      </w:r>
      <w:r>
        <w:t xml:space="preserve">Furthermore, the frequency of extreme weather events, including hurricanes and tropical storms, dictates the design philosophy of local robotics teams. The narrative describes projects where</w:t>
      </w:r>
      <w:r>
        <w:t xml:space="preserve"> </w:t>
      </w:r>
      <w:r>
        <w:t xml:space="preserve">Robotics Engineer</w:t>
      </w:r>
      <w:r>
        <w:t xml:space="preserve"> </w:t>
      </w:r>
      <w:r>
        <w:t xml:space="preserve">professionals developed autonomous drones capable of scanning structural integrity in skyscrapers immediately after storm surges. These robots operate without human intervention in hazardous zones, showcasing a vital application of robotic technology for public safety and disaster recovery specifically tailored to the risks present in</w:t>
      </w:r>
      <w:r>
        <w:t xml:space="preserve"> </w:t>
      </w:r>
      <w:r>
        <w:t xml:space="preserve">United States Miami</w:t>
      </w:r>
      <w:r>
        <w:t xml:space="preserve">.</w:t>
      </w:r>
    </w:p>
    <w:bookmarkEnd w:id="22"/>
    <w:bookmarkStart w:id="23" w:name="Xd828ad913207926cf24db4921dec6a79aa0e958"/>
    <w:p>
      <w:pPr>
        <w:pStyle w:val="Heading2"/>
      </w:pPr>
      <w:r>
        <w:t xml:space="preserve">III. The Economic Engine: Port Logistics and Healthcare</w:t>
      </w:r>
    </w:p>
    <w:p>
      <w:pPr>
        <w:pStyle w:val="FirstParagraph"/>
      </w:pPr>
      <w:r>
        <w:t xml:space="preserve">United States Miami</w:t>
      </w:r>
      <w:r>
        <w:t xml:space="preserve"> </w:t>
      </w:r>
      <w:r>
        <w:t xml:space="preserve">is home to one of the busiest ports on the East Coast of the United States. Consequently, a significant portion of this book report focuses on industrial automation within maritime logistics. The text details how a</w:t>
      </w:r>
      <w:r>
        <w:t xml:space="preserve"> </w:t>
      </w:r>
      <w:r>
        <w:t xml:space="preserve">Robotics Engineer</w:t>
      </w:r>
      <w:r>
        <w:t xml:space="preserve"> </w:t>
      </w:r>
      <w:r>
        <w:t xml:space="preserve">integrates autonomous guided vehicles (AGVs) into port operations. These engineers are tasked with creating software algorithms that optimize container stacking and loading processes to reduce turnaround times for international ships arriving from Latin America and Europe.</w:t>
      </w:r>
      <w:r>
        <w:t xml:space="preserve"> </w:t>
      </w:r>
      <w:r>
        <w:t xml:space="preserve">Beyond the docks, the healthcare sector in</w:t>
      </w:r>
      <w:r>
        <w:t xml:space="preserve"> </w:t>
      </w:r>
      <w:r>
        <w:t xml:space="preserve">United States Miami</w:t>
      </w:r>
      <w:r>
        <w:t xml:space="preserve"> </w:t>
      </w:r>
      <w:r>
        <w:t xml:space="preserve">presents another major domain for robotic innovation. With a growing elderly population requiring specialized care, hospitals have begun adopting assistive robotics. The book explores how a</w:t>
      </w:r>
      <w:r>
        <w:t xml:space="preserve"> </w:t>
      </w:r>
      <w:r>
        <w:t xml:space="preserve">Robotics Engineer</w:t>
      </w:r>
      <w:r>
        <w:t xml:space="preserve"> </w:t>
      </w:r>
      <w:r>
        <w:t xml:space="preserve">designs exoskeletons that help nurses lift patients safely, thereby reducing workplace injuries. Additionally, telepresence robots allow specialists in major medical centers to consult with patients in remote parts of the Florida peninsula, bridging the gap between rural healthcare needs and urban expertise.</w:t>
      </w:r>
    </w:p>
    <w:bookmarkEnd w:id="23"/>
    <w:bookmarkStart w:id="24" w:name="Xb2d262ebc407dc5d8a43647f1089c271ffffe43"/>
    <w:p>
      <w:pPr>
        <w:pStyle w:val="Heading2"/>
      </w:pPr>
      <w:r>
        <w:t xml:space="preserve">IV. Urban Mobility and Autonomous Transport</w:t>
      </w:r>
    </w:p>
    <w:p>
      <w:pPr>
        <w:pStyle w:val="FirstParagraph"/>
      </w:pPr>
      <w:r>
        <w:t xml:space="preserve">Traffic congestion is a notorious issue in</w:t>
      </w:r>
      <w:r>
        <w:t xml:space="preserve"> </w:t>
      </w:r>
      <w:r>
        <w:t xml:space="preserve">United States Miami</w:t>
      </w:r>
      <w:r>
        <w:t xml:space="preserve">. The narrative dedicates considerable space to the work of a</w:t>
      </w:r>
      <w:r>
        <w:t xml:space="preserve"> </w:t>
      </w:r>
      <w:r>
        <w:t xml:space="preserve">Robotics Engineer</w:t>
      </w:r>
      <w:r>
        <w:t xml:space="preserve"> </w:t>
      </w:r>
      <w:r>
        <w:t xml:space="preserve">involved in autonomous vehicle technology. Unlike engineers in colder climates who must deal with snow and ice, those working in Miami focus on high-speed GPS accuracy under dense tropical foliage and the complexities of mixed-traffic environments involving pedestrians, bicycles, and heavy vehicles.</w:t>
      </w:r>
      <w:r>
        <w:t xml:space="preserve"> </w:t>
      </w:r>
      <w:r>
        <w:t xml:space="preserve">The book illustrates case studies where</w:t>
      </w:r>
      <w:r>
        <w:t xml:space="preserve"> </w:t>
      </w:r>
      <w:r>
        <w:t xml:space="preserve">Robotics Engineer</w:t>
      </w:r>
      <w:r>
        <w:t xml:space="preserve"> </w:t>
      </w:r>
      <w:r>
        <w:t xml:space="preserve">teams collaborated with city planners to implement "smart lane" systems. These systems use robotic sensors embedded in the roadways to communicate directly with autonomous buses and taxis. This technology aims to reduce traffic fatalities, which have been a concern in</w:t>
      </w:r>
      <w:r>
        <w:t xml:space="preserve"> </w:t>
      </w:r>
      <w:r>
        <w:t xml:space="preserve">United States Miami</w:t>
      </w:r>
      <w:r>
        <w:t xml:space="preserve">, by creating a communication network between infrastructure and vehicle that operates with millisecond precision.</w:t>
      </w:r>
    </w:p>
    <w:bookmarkEnd w:id="24"/>
    <w:bookmarkStart w:id="25" w:name="X04f0a28c8a4b4894a45fe799873d261a30fab9a"/>
    <w:p>
      <w:pPr>
        <w:pStyle w:val="Heading2"/>
      </w:pPr>
      <w:r>
        <w:t xml:space="preserve">V. Ethical Considerations and Workforce Transition</w:t>
      </w:r>
    </w:p>
    <w:p>
      <w:pPr>
        <w:pStyle w:val="FirstParagraph"/>
      </w:pPr>
      <w:r>
        <w:t xml:space="preserve">No discussion of the</w:t>
      </w:r>
      <w:r>
        <w:t xml:space="preserve"> </w:t>
      </w:r>
      <w:r>
        <w:t xml:space="preserve">Robotics Engineer</w:t>
      </w:r>
      <w:r>
        <w:t xml:space="preserve"> </w:t>
      </w:r>
      <w:r>
        <w:t xml:space="preserve">is complete without addressing the ethical implications of automation. The text examines the fear among local workforce communities regarding job displacement in warehouses and construction sites across</w:t>
      </w:r>
      <w:r>
        <w:t xml:space="preserve"> </w:t>
      </w:r>
      <w:r>
        <w:t xml:space="preserve">United States Miami</w:t>
      </w:r>
      <w:r>
        <w:t xml:space="preserve">. However, rather than succumbing to doomsday scenarios, the book argues for a "human-in-the-loop" approach. It portrays the modern</w:t>
      </w:r>
      <w:r>
        <w:t xml:space="preserve"> </w:t>
      </w:r>
      <w:r>
        <w:t xml:space="preserve">Robotics Engineer</w:t>
      </w:r>
      <w:r>
        <w:t xml:space="preserve"> </w:t>
      </w:r>
      <w:r>
        <w:t xml:space="preserve">as an educator and collaborator who designs systems that augment human capabilities rather than replace them entirely.</w:t>
      </w:r>
      <w:r>
        <w:t xml:space="preserve"> </w:t>
      </w:r>
      <w:r>
        <w:t xml:space="preserve">Educational initiatives in Miami are highlighted, showing how universities are partnering with tech firms to train local talent in robotics maintenance and programming. This ensures that the economic benefits of automation remain within the community, preventing a widening wealth gap between high-tech engineers and traditional laborers.</w:t>
      </w:r>
    </w:p>
    <w:bookmarkEnd w:id="25"/>
    <w:bookmarkStart w:id="26" w:name="vi.-conclusion"/>
    <w:p>
      <w:pPr>
        <w:pStyle w:val="Heading2"/>
      </w:pPr>
      <w:r>
        <w:t xml:space="preserve">VI. Conclusion</w:t>
      </w:r>
    </w:p>
    <w:p>
      <w:pPr>
        <w:pStyle w:val="FirstParagraph"/>
      </w:pPr>
      <w:r>
        <w:t xml:space="preserve">In conclusion, this book report demonstrates that the role of a</w:t>
      </w:r>
      <w:r>
        <w:t xml:space="preserve"> </w:t>
      </w:r>
      <w:r>
        <w:t xml:space="preserve">Robotics Engineer</w:t>
      </w:r>
      <w:r>
        <w:t xml:space="preserve"> </w:t>
      </w:r>
      <w:r>
        <w:t xml:space="preserve">is pivotal to the future sustainability and economic vitality of</w:t>
      </w:r>
      <w:r>
        <w:t xml:space="preserve"> </w:t>
      </w:r>
      <w:r>
        <w:t xml:space="preserve">United States Miami</w:t>
      </w:r>
      <w:r>
        <w:t xml:space="preserve">. From protecting against environmental hazards in high-humidity coastal environments to optimizing global trade through automated port logistics, these engineers are the unseen architects of modern Miami.</w:t>
      </w:r>
      <w:r>
        <w:t xml:space="preserve"> </w:t>
      </w:r>
      <w:r>
        <w:t xml:space="preserve">The narrative successfully conveys that technology must be adapted to its specific geographical context. A</w:t>
      </w:r>
      <w:r>
        <w:t xml:space="preserve"> </w:t>
      </w:r>
      <w:r>
        <w:t xml:space="preserve">Robotics Engineer</w:t>
      </w:r>
      <w:r>
        <w:t xml:space="preserve"> </w:t>
      </w:r>
      <w:r>
        <w:t xml:space="preserve">working in</w:t>
      </w:r>
      <w:r>
        <w:t xml:space="preserve"> </w:t>
      </w:r>
      <w:r>
        <w:t xml:space="preserve">United States Miami</w:t>
      </w:r>
      <w:r>
        <w:t xml:space="preserve"> </w:t>
      </w:r>
      <w:r>
        <w:t xml:space="preserve">faces unique challenges related to climate, geography, and demographics that differ vastly from their counterparts in Silicon Valley or Detroit. By understanding these nuances, the document underscores the importance of localized engineering solutions. Ultimately, the integration of robotics into Miami’s infrastructure represents not just a technological upgrade, but a necessary adaptation for survival and prosperity in a changing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Miami</dc:title>
  <dc:creator/>
  <dc:language>en</dc:language>
  <cp:keywords/>
  <dcterms:created xsi:type="dcterms:W3CDTF">2026-07-29T18:19:12Z</dcterms:created>
  <dcterms:modified xsi:type="dcterms:W3CDTF">2026-07-29T18:19:12Z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