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0" w:name="book-report-strategic-analysis"/>
    <w:p>
      <w:pPr>
        <w:pStyle w:val="Heading1"/>
      </w:pPr>
      <w:r>
        <w:t xml:space="preserve">Book Report &amp; Strategic Analysis</w:t>
      </w:r>
    </w:p>
    <w:p>
      <w:pPr>
        <w:pStyle w:val="FirstParagraph"/>
      </w:pPr>
      <w:r>
        <w:rPr>
          <w:bCs/>
          <w:b/>
        </w:rPr>
        <w:t xml:space="preserve">Title:</w:t>
      </w:r>
      <w:r>
        <w:t xml:space="preserve"> </w:t>
      </w:r>
      <w:r>
        <w:t xml:space="preserve">Bridging the Gap: The Emergence of Robotics Engineering in Venezuela Caracas</w:t>
      </w:r>
      <w:r>
        <w:br/>
      </w:r>
      <w:r>
        <w:rPr>
          <w:bCs/>
          <w:b/>
        </w:rPr>
        <w:t xml:space="preserve">Date:</w:t>
      </w:r>
      <w:r>
        <w:t xml:space="preserve"> </w:t>
      </w:r>
      <w:r>
        <w:t xml:space="preserve">October 26, 2023</w:t>
      </w:r>
      <w:r>
        <w:br/>
      </w:r>
      <w:r>
        <w:rPr>
          <w:bCs/>
          <w:b/>
        </w:rPr>
        <w:t xml:space="preserve">Prepared For:</w:t>
      </w:r>
      <w:r>
        <w:t xml:space="preserve"> </w:t>
      </w:r>
      <w:r>
        <w:t xml:space="preserve">Academic and Industrial Stakeholders in Venezuela Caracas</w:t>
      </w:r>
    </w:p>
    <w:bookmarkEnd w:id="20"/>
    <w:bookmarkStart w:id="22" w:name="introduction"/>
    <w:bookmarkStart w:id="21" w:name="X9e9d43c75d06ffc49355d8ca815d5f68a51541c"/>
    <w:p>
      <w:pPr>
        <w:pStyle w:val="Heading2"/>
      </w:pPr>
      <w:r>
        <w:t xml:space="preserve">I. Introduction: The Context of Venezuela Caracas</w:t>
      </w:r>
    </w:p>
    <w:p>
      <w:pPr>
        <w:pStyle w:val="FirstParagraph"/>
      </w:pPr>
      <w:r>
        <w:t xml:space="preserve">This report serves as a comprehensive analysis of the current state, challenges, and potential opportunities regarding the role of a Robotics Engineer within the specific socio-economic and industrial context of Venezuela Caracas. While robotics is often viewed through the lens of advanced manufacturing in developed nations, its application in</w:t>
      </w:r>
      <w:r>
        <w:t xml:space="preserve"> </w:t>
      </w:r>
      <w:r>
        <w:rPr>
          <w:bCs/>
          <w:b/>
        </w:rPr>
        <w:t xml:space="preserve">Venezuela Caracas</w:t>
      </w:r>
      <w:r>
        <w:t xml:space="preserve"> </w:t>
      </w:r>
      <w:r>
        <w:t xml:space="preserve">presents a unique narrative. It is not merely about automation for efficiency; it is about resilience, reconstruction, and solving critical logistical problems amidst infrastructure constraints.</w:t>
      </w:r>
    </w:p>
    <w:p>
      <w:pPr>
        <w:pStyle w:val="BodyText"/>
      </w:pPr>
      <w:r>
        <w:t xml:space="preserve">The primary objective of this document is to outline the skills required for a Robotics Engineer operating in this region, the specific industries that benefit most from robotic intervention in</w:t>
      </w:r>
      <w:r>
        <w:t xml:space="preserve"> </w:t>
      </w:r>
      <w:r>
        <w:rPr>
          <w:bCs/>
          <w:b/>
        </w:rPr>
        <w:t xml:space="preserve">Venezuela Caracas</w:t>
      </w:r>
      <w:r>
        <w:t xml:space="preserve">, and the strategic importance of integrating robotics education and implementation locally. This analysis adapts general robotics principles to fit the harsh realities and unique opportunities present in the capital city.</w:t>
      </w:r>
    </w:p>
    <w:bookmarkEnd w:id="21"/>
    <w:bookmarkEnd w:id="22"/>
    <w:bookmarkStart w:id="26" w:name="role-analysis"/>
    <w:bookmarkStart w:id="25" w:name="X12d8319255c345be65a6647f0aef83fa821e82f"/>
    <w:p>
      <w:pPr>
        <w:pStyle w:val="Heading2"/>
      </w:pPr>
      <w:r>
        <w:t xml:space="preserve">II. Defining the Role: What is a Robotics Engineer?</w:t>
      </w:r>
    </w:p>
    <w:p>
      <w:pPr>
        <w:pStyle w:val="FirstParagraph"/>
      </w:pPr>
      <w:r>
        <w:t xml:space="preserve">A Robotics Engineer is a multidisciplinary professional who designs, builds, tests, and maintains robots. This role combines mechanical engineering (for structure), electrical engineering (for circuits and power), computer science (for software and AI), and systems engineering. In the context of</w:t>
      </w:r>
      <w:r>
        <w:t xml:space="preserve"> </w:t>
      </w:r>
      <w:r>
        <w:rPr>
          <w:bCs/>
          <w:b/>
        </w:rPr>
        <w:t xml:space="preserve">Venezuela Caracas</w:t>
      </w:r>
      <w:r>
        <w:t xml:space="preserve">, the definition must be expanded to include adaptability.</w:t>
      </w:r>
    </w:p>
    <w:bookmarkStart w:id="23" w:name="a.-core-competencies"/>
    <w:p>
      <w:pPr>
        <w:pStyle w:val="Heading3"/>
      </w:pPr>
      <w:r>
        <w:t xml:space="preserve">A. Core Competencies</w:t>
      </w:r>
    </w:p>
    <w:p>
      <w:pPr>
        <w:numPr>
          <w:ilvl w:val="0"/>
          <w:numId w:val="1001"/>
        </w:numPr>
        <w:pStyle w:val="Compact"/>
      </w:pPr>
      <w:r>
        <w:rPr>
          <w:bCs/>
          <w:b/>
        </w:rPr>
        <w:t xml:space="preserve">Mechanical Design:</w:t>
      </w:r>
      <w:r>
        <w:t xml:space="preserve"> </w:t>
      </w:r>
      <w:r>
        <w:t xml:space="preserve">Ability to create durable structures that can withstand power fluctuations and physical wear.</w:t>
      </w:r>
    </w:p>
    <w:p>
      <w:pPr>
        <w:numPr>
          <w:ilvl w:val="0"/>
          <w:numId w:val="1001"/>
        </w:numPr>
        <w:pStyle w:val="Compact"/>
      </w:pPr>
      <w:r>
        <w:rPr>
          <w:bCs/>
          <w:b/>
        </w:rPr>
        <w:t xml:space="preserve">Embedded Systems:</w:t>
      </w:r>
    </w:p>
    <w:p>
      <w:pPr>
        <w:numPr>
          <w:ilvl w:val="0"/>
          <w:numId w:val="1001"/>
        </w:numPr>
        <w:pStyle w:val="Compact"/>
      </w:pPr>
      <w:r>
        <w:rPr>
          <w:bCs/>
          <w:b/>
        </w:rPr>
        <w:t xml:space="preserve">Vision and Sensor Integration:</w:t>
      </w:r>
      <w:r>
        <w:t xml:space="preserve"> </w:t>
      </w:r>
      <w:r>
        <w:t xml:space="preserve">Designing systems that can "see" and navigate environments that may lack precise GPS or digital mapping data.</w:t>
      </w:r>
    </w:p>
    <w:p>
      <w:pPr>
        <w:numPr>
          <w:ilvl w:val="0"/>
          <w:numId w:val="1001"/>
        </w:numPr>
        <w:pStyle w:val="Compact"/>
      </w:pPr>
      <w:r>
        <w:rPr>
          <w:bCs/>
          <w:b/>
        </w:rPr>
        <w:t xml:space="preserve">Sustainable Power Management:</w:t>
      </w:r>
      <w:r>
        <w:t xml:space="preserve"> </w:t>
      </w:r>
      <w:r>
        <w:t xml:space="preserve">Since energy stability in Venezuela Caracas has historically been a challenge, a Robotics Engineer must understand how to integrate battery backup systems and solar power into robotic units.</w:t>
      </w:r>
    </w:p>
    <w:bookmarkEnd w:id="23"/>
    <w:bookmarkStart w:id="24" w:name="b.-the-frugal-innovation-mindset"/>
    <w:p>
      <w:pPr>
        <w:pStyle w:val="Heading3"/>
      </w:pPr>
      <w:r>
        <w:t xml:space="preserve">B. The "Frugal Innovation" Mindset</w:t>
      </w:r>
    </w:p>
    <w:p>
      <w:pPr>
        <w:pStyle w:val="FirstParagraph"/>
      </w:pPr>
      <w:r>
        <w:t xml:space="preserve">In many parts of the world, robotics engineers work with abundant resources. In Venezuela Caracas, the engineer must adopt a mindset of frugal innovation. This means creating high-impact solutions using low-cost, locally available materials and open-source software. The Robotics Engineer becomes an agent of resourcefulness.</w:t>
      </w:r>
    </w:p>
    <w:bookmarkEnd w:id="24"/>
    <w:bookmarkEnd w:id="25"/>
    <w:bookmarkEnd w:id="26"/>
    <w:bookmarkStart w:id="32" w:name="sectors"/>
    <w:bookmarkStart w:id="31" w:name="X91a37813a839955b9dbd5bd3a9d0db7d05b252b"/>
    <w:p>
      <w:pPr>
        <w:pStyle w:val="Heading2"/>
      </w:pPr>
      <w:r>
        <w:t xml:space="preserve">III. Key Sectors for Robotics in Venezuela Caracas</w:t>
      </w:r>
    </w:p>
    <w:p>
      <w:pPr>
        <w:pStyle w:val="FirstParagraph"/>
      </w:pPr>
      <w:r>
        <w:t xml:space="preserve">The application of robotics in Venezuela Caracas is not limited to automotive assembly lines. Due to the diverse economic landscape, several sectors stand out as priority areas for robotic intervention.</w:t>
      </w:r>
    </w:p>
    <w:bookmarkStart w:id="27" w:name="a.-healthcare-and-telemedicine"/>
    <w:p>
      <w:pPr>
        <w:pStyle w:val="Heading3"/>
      </w:pPr>
      <w:r>
        <w:t xml:space="preserve">A. Healthcare and Telemedicine</w:t>
      </w:r>
    </w:p>
    <w:p>
      <w:pPr>
        <w:pStyle w:val="FirstParagraph"/>
      </w:pPr>
      <w:r>
        <w:t xml:space="preserve">In a healthcare system under strain, Robotics Engineers are developing remote-assisted surgical tools and telepresence robots that allow specialists in Caracas hospitals to consult with patients in remote states. These robots reduce the need for patient transport, which is costly and difficult due to infrastructure issues.</w:t>
      </w:r>
    </w:p>
    <w:bookmarkEnd w:id="27"/>
    <w:bookmarkStart w:id="28" w:name="b.-agriculture-and-food-security"/>
    <w:p>
      <w:pPr>
        <w:pStyle w:val="Heading3"/>
      </w:pPr>
      <w:r>
        <w:t xml:space="preserve">B. Agriculture and Food Security</w:t>
      </w:r>
    </w:p>
    <w:p>
      <w:pPr>
        <w:pStyle w:val="FirstParagraph"/>
      </w:pPr>
      <w:r>
        <w:t xml:space="preserve">Venezuela has a strong agricultural sector but faces significant post-harvest losses. Autonomous drones and ground-based robotic platforms are being explored to monitor crops, optimize water usage, and harvest produce in areas of Venezuela Caracas that are difficult for humans to access due to terrain or safety concerns.</w:t>
      </w:r>
    </w:p>
    <w:bookmarkEnd w:id="28"/>
    <w:bookmarkStart w:id="29" w:name="c.-oil-and-gas-maintenance"/>
    <w:p>
      <w:pPr>
        <w:pStyle w:val="Heading3"/>
      </w:pPr>
      <w:r>
        <w:t xml:space="preserve">C. Oil and Gas Maintenance</w:t>
      </w:r>
    </w:p>
    <w:p>
      <w:pPr>
        <w:pStyle w:val="FirstParagraph"/>
      </w:pPr>
      <w:r>
        <w:t xml:space="preserve">Despite economic fluctuations, the oil sector remains critical. Robotics Engineers are designing inspection robots (crawlers and drones) for pipelines and refineries in the Orinoco belt and near Caracas. These robots can detect leaks or structural weaknesses without putting human lives at risk, operating in hazardous environments that are increasingly difficult to staff with traditional human labor due to migration.</w:t>
      </w:r>
    </w:p>
    <w:bookmarkEnd w:id="29"/>
    <w:bookmarkStart w:id="30" w:name="d.-urban-logistics-and-delivery"/>
    <w:p>
      <w:pPr>
        <w:pStyle w:val="Heading3"/>
      </w:pPr>
      <w:r>
        <w:t xml:space="preserve">D. Urban Logistics and Delivery</w:t>
      </w:r>
    </w:p>
    <w:p>
      <w:pPr>
        <w:pStyle w:val="FirstParagraph"/>
      </w:pPr>
      <w:r>
        <w:t xml:space="preserve">Traffic congestion in Venezuela Caracas is a major issue. Last-mile delivery robots and drones offer a solution for transporting medical supplies, documents, and small goods across the city without contributing to ground traffic congestion.</w:t>
      </w:r>
    </w:p>
    <w:bookmarkEnd w:id="30"/>
    <w:bookmarkEnd w:id="31"/>
    <w:bookmarkEnd w:id="32"/>
    <w:bookmarkStart w:id="34" w:name="challenges"/>
    <w:bookmarkStart w:id="33" w:name="X04a619c156cb92060fa88ae151560a7aca57fe5"/>
    <w:p>
      <w:pPr>
        <w:pStyle w:val="Heading2"/>
      </w:pPr>
      <w:r>
        <w:t xml:space="preserve">IV. Challenges Specific to the Venezuelan Context</w:t>
      </w:r>
    </w:p>
    <w:p>
      <w:pPr>
        <w:pStyle w:val="FirstParagraph"/>
      </w:pPr>
      <w:r>
        <w:t xml:space="preserve">To succeed as a Robotics Engineer in Venezuela Caracas, one must navigate distinct challenges that are less prevalent in other regions.</w:t>
      </w:r>
    </w:p>
    <w:p>
      <w:pPr>
        <w:numPr>
          <w:ilvl w:val="0"/>
          <w:numId w:val="1002"/>
        </w:numPr>
        <w:pStyle w:val="Compact"/>
      </w:pPr>
      <w:r>
        <w:rPr>
          <w:bCs/>
          <w:b/>
        </w:rPr>
        <w:t xml:space="preserve">Supply Chain Disruptions:</w:t>
      </w:r>
      <w:r>
        <w:t xml:space="preserve"> </w:t>
      </w:r>
      <w:r>
        <w:t xml:space="preserve">Importing specialized sensors and actuators is difficult due to currency exchange issues and trade restrictions. Engineers must become adept at sourcing alternatives or 3D printing custom parts.</w:t>
      </w:r>
    </w:p>
    <w:p>
      <w:pPr>
        <w:numPr>
          <w:ilvl w:val="0"/>
          <w:numId w:val="1002"/>
        </w:numPr>
        <w:pStyle w:val="Compact"/>
      </w:pPr>
      <w:r>
        <w:rPr>
          <w:bCs/>
          <w:b/>
        </w:rPr>
        <w:t xml:space="preserve">Internet Connectivity:</w:t>
      </w:r>
      <w:r>
        <w:t xml:space="preserve"> </w:t>
      </w:r>
      <w:r>
        <w:t xml:space="preserve">Unstable internet limits the use of cloud-based AI processing. Robotics Engineers must focus on "Edge Computing," where the robot processes data locally rather than relying on remote servers.</w:t>
      </w:r>
    </w:p>
    <w:p>
      <w:pPr>
        <w:numPr>
          <w:ilvl w:val="0"/>
          <w:numId w:val="1002"/>
        </w:numPr>
        <w:pStyle w:val="Compact"/>
      </w:pPr>
      <w:r>
        <w:rPr>
          <w:bCs/>
          <w:b/>
        </w:rPr>
        <w:t xml:space="preserve">Brain Drain:</w:t>
      </w:r>
      <w:r>
        <w:t xml:space="preserve"> </w:t>
      </w:r>
      <w:r>
        <w:t xml:space="preserve">The migration of skilled engineers from Venezuela has created a shortage of mentors and senior staff. This places a higher burden on remaining Robotics Engineers to be self-taught and versatile, covering multiple disciplines simultaneously.</w:t>
      </w:r>
    </w:p>
    <w:bookmarkEnd w:id="33"/>
    <w:bookmarkEnd w:id="34"/>
    <w:bookmarkStart w:id="36" w:name="recommendations"/>
    <w:bookmarkStart w:id="35" w:name="X829bccf2b2d35d82cbf89e997ab052e868cf0c5"/>
    <w:p>
      <w:pPr>
        <w:pStyle w:val="Heading2"/>
      </w:pPr>
      <w:r>
        <w:t xml:space="preserve">V. Strategic Recommendations for Development</w:t>
      </w:r>
    </w:p>
    <w:p>
      <w:pPr>
        <w:pStyle w:val="FirstParagraph"/>
      </w:pPr>
      <w:r>
        <w:rPr>
          <w:bCs/>
          <w:b/>
        </w:rPr>
        <w:t xml:space="preserve">Actionable Insight:</w:t>
      </w:r>
      <w:r>
        <w:t xml:space="preserve"> </w:t>
      </w:r>
      <w:r>
        <w:t xml:space="preserve">To foster the growth of Robotics Engineering in Venezuela Caracas, there must be a concerted effort to bridge academia and industry.</w:t>
      </w:r>
    </w:p>
    <w:p>
      <w:pPr>
        <w:numPr>
          <w:ilvl w:val="0"/>
          <w:numId w:val="1003"/>
        </w:numPr>
        <w:pStyle w:val="Compact"/>
      </w:pPr>
      <w:r>
        <w:rPr>
          <w:bCs/>
          <w:b/>
        </w:rPr>
        <w:t xml:space="preserve">Educational Reform:</w:t>
      </w:r>
      <w:r>
        <w:t xml:space="preserve"> </w:t>
      </w:r>
      <w:r>
        <w:t xml:space="preserve">Universities in Venezuela Caracas should update curricula to focus on open-source hardware and software. Training should emphasize repairability and adaptability over proprietary systems.</w:t>
      </w:r>
    </w:p>
    <w:p>
      <w:pPr>
        <w:numPr>
          <w:ilvl w:val="0"/>
          <w:numId w:val="1003"/>
        </w:numPr>
        <w:pStyle w:val="Compact"/>
      </w:pPr>
      <w:r>
        <w:rPr>
          <w:bCs/>
          <w:b/>
        </w:rPr>
        <w:t xml:space="preserve">Local Manufacturing Hubs:</w:t>
      </w:r>
      <w:r>
        <w:t xml:space="preserve"> </w:t>
      </w:r>
      <w:r>
        <w:t xml:space="preserve">Establishing maker spaces and prototyping hubs in Caracas can reduce reliance on imports. 3D printing farms can produce robot chassis and mounts locally.</w:t>
      </w:r>
    </w:p>
    <w:p>
      <w:pPr>
        <w:numPr>
          <w:ilvl w:val="0"/>
          <w:numId w:val="1003"/>
        </w:numPr>
        <w:pStyle w:val="Compact"/>
      </w:pPr>
      <w:r>
        <w:rPr>
          <w:bCs/>
          <w:b/>
        </w:rPr>
        <w:t xml:space="preserve">Public-Private Partnerships:</w:t>
      </w:r>
      <w:r>
        <w:t xml:space="preserve"> </w:t>
      </w:r>
      <w:r>
        <w:t xml:space="preserve">Government incentives should be created for companies that invest in robotics research within Venezuela Caracas, particularly in sectors like healthcare and agriculture.</w:t>
      </w:r>
    </w:p>
    <w:p>
      <w:pPr>
        <w:numPr>
          <w:ilvl w:val="0"/>
          <w:numId w:val="1003"/>
        </w:numPr>
        <w:pStyle w:val="Compact"/>
      </w:pPr>
      <w:r>
        <w:rPr>
          <w:bCs/>
          <w:b/>
        </w:rPr>
        <w:t xml:space="preserve">Diaspora Engagement:</w:t>
      </w:r>
      <w:r>
        <w:t xml:space="preserve"> </w:t>
      </w:r>
      <w:r>
        <w:t xml:space="preserve">Leveraging the Venezuelan diaspora of engineers abroad to provide remote mentorship and technical support for local Robotics Engineering projects can help retain talent and knowledge.</w:t>
      </w:r>
    </w:p>
    <w:bookmarkEnd w:id="35"/>
    <w:bookmarkEnd w:id="36"/>
    <w:bookmarkStart w:id="38" w:name="conclusion"/>
    <w:bookmarkStart w:id="37" w:name="vi.-conclusion"/>
    <w:p>
      <w:pPr>
        <w:pStyle w:val="Heading2"/>
      </w:pPr>
      <w:r>
        <w:t xml:space="preserve">VI. Conclusion</w:t>
      </w:r>
    </w:p>
    <w:p>
      <w:pPr>
        <w:pStyle w:val="FirstParagraph"/>
      </w:pPr>
      <w:r>
        <w:t xml:space="preserve">The role of the Robotics Engineer in Venezuela Caracas is evolving from a niche technical position to a critical component of national recovery and development. It is no longer sufficient to view robotics solely as a tool for luxury or high-volume manufacturing. In this specific geographic and economic context, robotics represents resilience.</w:t>
      </w:r>
    </w:p>
    <w:p>
      <w:pPr>
        <w:pStyle w:val="BodyText"/>
      </w:pPr>
      <w:r>
        <w:t xml:space="preserve">By adapting engineering principles to the realities of</w:t>
      </w:r>
      <w:r>
        <w:t xml:space="preserve"> </w:t>
      </w:r>
      <w:r>
        <w:rPr>
          <w:bCs/>
          <w:b/>
        </w:rPr>
        <w:t xml:space="preserve">Venezuela Caracas</w:t>
      </w:r>
      <w:r>
        <w:t xml:space="preserve">, Robotics Engineers can drive innovation in healthcare, agriculture, and infrastructure maintenance. The challenges are significant—ranging from supply chain issues to power instability—but they also create unique opportunities for creative problem-solving. As this field matures in Venezuela Caracas, it will not only improve local efficiency but also position the region as a leader in "frugal robotics" solutions that could potentially be exported to other emerging markets facing similar constraints.</w:t>
      </w:r>
    </w:p>
    <w:p>
      <w:pPr>
        <w:pStyle w:val="BodyText"/>
      </w:pPr>
      <w:r>
        <w:t xml:space="preserve">Ultimately, the integration of Robotics Engineering into the fabric of Venezuelan society is an investment in human capital. It empowers local talent to solve local problems, fostering a sense of pride and technological sovereignty in Venezuela Caracas. This book report underscores that the future of robotics here is not just about machines; it is about people building a more robust, efficient, and self-reliant society through the power of engineering.</w:t>
      </w:r>
    </w:p>
    <w:bookmarkEnd w:id="37"/>
    <w:bookmarkEnd w:id="38"/>
    <w:p>
      <w:r>
        <w:pict>
          <v:rect style="width:0;height:1.5pt" o:hralign="center" o:hrstd="t" o:hr="t"/>
        </w:pict>
      </w:r>
    </w:p>
    <w:p>
      <w:pPr>
        <w:pStyle w:val="FirstParagraph"/>
      </w:pPr>
      <w:r>
        <w:t xml:space="preserve">© 2023 Technical Analysis Series. All rights reserved. Prepared for educational use in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Venezuela Caracas</dc:title>
  <dc:creator/>
  <dc:language>en</dc:language>
  <cp:keywords/>
  <dcterms:created xsi:type="dcterms:W3CDTF">2026-07-29T08:58:06Z</dcterms:created>
  <dcterms:modified xsi:type="dcterms:W3CDTF">2026-07-29T08:58:06Z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