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Book</w:t>
      </w:r>
      <w:r>
        <w:t xml:space="preserve"> </w:t>
      </w:r>
      <w:r>
        <w:t xml:space="preserve">Report</w:t>
      </w:r>
      <w:r>
        <w:t xml:space="preserve"> </w:t>
      </w:r>
      <w:r>
        <w:t xml:space="preserve">Chile</w:t>
      </w:r>
      <w:r>
        <w:t xml:space="preserve"> </w:t>
      </w:r>
      <w:r>
        <w:t xml:space="preserve">Santiago</w:t>
      </w:r>
    </w:p>
    <w:p>
      <w:pPr>
        <w:pStyle w:val="FirstParagraph"/>
      </w:pPr>
      <w:r>
        <w:t xml:space="preserve">```html</w:t>
      </w:r>
    </w:p>
    <w:bookmarkStart w:id="20" w:name="X65fe184cfacf0121d9b32ebe9d4364a2678e4ab"/>
    <w:p>
      <w:pPr>
        <w:pStyle w:val="Heading1"/>
      </w:pPr>
      <w:r>
        <w:t xml:space="preserve">Book Report: Navigating the Role of a Sales Executive in Chile Santiago</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Human Resources Department &amp; Strategic Planning Team</w:t>
      </w:r>
    </w:p>
    <w:p>
      <w:pPr>
        <w:pStyle w:val="BodyText"/>
      </w:pPr>
      <w:r>
        <w:rPr>
          <w:bCs/>
          <w:b/>
        </w:rPr>
        <w:t xml:space="preserve">: Corporate Training Division</w:t>
      </w:r>
    </w:p>
    <w:p>
      <w:pPr>
        <w:pStyle w:val="BodyText"/>
      </w:pPr>
      <w:r>
        <w:t xml:space="preserve">&lt; strong &gt; Subject : Analysis of the Sales Executive Profile within the Chile Santiago Market Context</w:t>
      </w:r>
      <w:r>
        <w:t xml:space="preserve"> </w:t>
      </w:r>
      <w:r>
        <w:t xml:space="preserve">```html</w:t>
      </w:r>
    </w:p>
    <w:bookmarkEnd w:id="20"/>
    <w:bookmarkStart w:id="29" w:name="X58a00cbdeb52d53f0bbf0527e92c1ae6cb7753e"/>
    <w:p>
      <w:pPr>
        <w:pStyle w:val="Heading1"/>
      </w:pPr>
      <w:r>
        <w:t xml:space="preserve">Strategic Analysis: The Modern Sales Executive in Chile Santiago</w:t>
      </w:r>
    </w:p>
    <w:p>
      <w:pPr>
        <w:pStyle w:val="FirstParagraph"/>
      </w:pPr>
      <w:r>
        <w:t xml:space="preserve">This report serves as a comprehensive evaluation of the competencies, challenges, and strategic imperatives required for a</w:t>
      </w:r>
      <w:r>
        <w:t xml:space="preserve"> </w:t>
      </w:r>
      <w:r>
        <w:rPr>
          <w:bCs/>
          <w:b/>
        </w:rPr>
        <w:t xml:space="preserve">Sales Executive</w:t>
      </w:r>
      <w:r>
        <w:t xml:space="preserve"> </w:t>
      </w:r>
      <w:r>
        <w:t xml:space="preserve">operating within the dynamic economic landscape of</w:t>
      </w:r>
      <w:r>
        <w:t xml:space="preserve"> </w:t>
      </w:r>
      <w:r>
        <w:rPr>
          <w:bCs/>
          <w:b/>
        </w:rPr>
        <w:t xml:space="preserve">Chile Santiago</w:t>
      </w:r>
      <w:r>
        <w:t xml:space="preserve">. By synthesizing key principles from modern sales literature with local market realities in Chile's capital city, this document aims to provide a roadmap for excellence. The intersection of global sales methodologies and local cultural nuances defines the success profile in this region.</w:t>
      </w:r>
    </w:p>
    <w:bookmarkStart w:id="21" w:name="X88173ed5e9ac6b1a4aaf3b2786848c9a4ec125f"/>
    <w:p>
      <w:pPr>
        <w:pStyle w:val="Heading2"/>
      </w:pPr>
      <w:r>
        <w:t xml:space="preserve">1. Introduction: The Context of Chile Santiago</w:t>
      </w:r>
    </w:p>
    <w:p>
      <w:pPr>
        <w:pStyle w:val="FirstParagraph"/>
      </w:pPr>
      <w:r>
        <w:t xml:space="preserve">Santiago de</w:t>
      </w:r>
      <w:r>
        <w:t xml:space="preserve"> </w:t>
      </w:r>
      <w:r>
        <w:rPr>
          <w:bCs/>
          <w:b/>
        </w:rPr>
        <w:t xml:space="preserve">Chile</w:t>
      </w:r>
      <w:r>
        <w:t xml:space="preserve">, often referred to simply as Santiago, stands as the economic heart of the country. It is a hub for fintech, mining services, logistics, and international trade. For any</w:t>
      </w:r>
      <w:r>
        <w:t xml:space="preserve"> </w:t>
      </w:r>
      <w:r>
        <w:rPr>
          <w:bCs/>
          <w:b/>
        </w:rPr>
        <w:t xml:space="preserve">Sales Executive</w:t>
      </w:r>
      <w:r>
        <w:t xml:space="preserve">, understanding the micro-economic environment of Santiago is not optional; it is fundamental. The city exhibits a stark contrast between its modern financial district (Providencia and Las Condes) and its historic center. A successful Sales Executive must navigate these social stratifications with cultural intelligence.</w:t>
      </w:r>
    </w:p>
    <w:p>
      <w:pPr>
        <w:pStyle w:val="BodyText"/>
      </w:pPr>
      <w:r>
        <w:t xml:space="preserve">The market in Chile has matured significantly over the last two decades. Consumers in Santiago are increasingly digital-first, yet they value personal relationships highly. This duality creates a unique challenge for Sales Executives: leveraging technology for efficiency while maintaining the human touch that Chilean business culture demands.</w:t>
      </w:r>
    </w:p>
    <w:bookmarkEnd w:id="21"/>
    <w:bookmarkStart w:id="25" w:name="X1078c5f2c9cfc4ae7a2b906166c790c569d172e"/>
    <w:p>
      <w:pPr>
        <w:pStyle w:val="Heading2"/>
      </w:pPr>
      <w:r>
        <w:t xml:space="preserve">2. Core Competencies for the Chile Santiago Sales Executive</w:t>
      </w:r>
    </w:p>
    <w:p>
      <w:pPr>
        <w:pStyle w:val="FirstParagraph"/>
      </w:pPr>
      <w:r>
        <w:t xml:space="preserve">Based on current sales literature and local case studies, three core pillars emerge as critical for a</w:t>
      </w:r>
      <w:r>
        <w:t xml:space="preserve"> </w:t>
      </w:r>
      <w:r>
        <w:rPr>
          <w:bCs/>
          <w:b/>
        </w:rPr>
        <w:t xml:space="preserve">Sales Executive</w:t>
      </w:r>
      <w:r>
        <w:t xml:space="preserve"> </w:t>
      </w:r>
      <w:r>
        <w:t xml:space="preserve">in this region:</w:t>
      </w:r>
    </w:p>
    <w:bookmarkStart w:id="22" w:name="X58a5e9408b667af07851ca0dc996cd8f306fc8f"/>
    <w:p>
      <w:pPr>
        <w:pStyle w:val="Heading3"/>
      </w:pPr>
      <w:r>
        <w:t xml:space="preserve">A. Cultural Intelligence (CQ) and Relationship Building</w:t>
      </w:r>
    </w:p>
    <w:p>
      <w:pPr>
        <w:pStyle w:val="FirstParagraph"/>
      </w:pPr>
      <w:r>
        <w:t xml:space="preserve">In Chile, business is personal. Unlike some Northern European or North American markets where transactional speed is prioritized, the</w:t>
      </w:r>
      <w:r>
        <w:t xml:space="preserve"> </w:t>
      </w:r>
      <w:r>
        <w:rPr>
          <w:bCs/>
          <w:b/>
        </w:rPr>
        <w:t xml:space="preserve">Sales Executive</w:t>
      </w:r>
      <w:r>
        <w:t xml:space="preserve"> </w:t>
      </w:r>
      <w:r>
        <w:t xml:space="preserve">in Santiago must invest time in building trust ("confianza"). This involves longer introductory meetings, often starting with non-business topics such as football (soccer) or family. A failure to engage on a personal level can be perceived as coldness or disrespect. The Sales Executive must demonstrate empathy and patience, understanding that decision-making cycles in Chilean companies may be hierarchical and slower than in more flat-structure organizations.</w:t>
      </w:r>
    </w:p>
    <w:bookmarkEnd w:id="22"/>
    <w:bookmarkStart w:id="23" w:name="b.-digital-fluency"/>
    <w:p>
      <w:pPr>
        <w:pStyle w:val="Heading3"/>
      </w:pPr>
      <w:r>
        <w:t xml:space="preserve">B. Digital Fluency</w:t>
      </w:r>
    </w:p>
    <w:p>
      <w:pPr>
        <w:pStyle w:val="FirstParagraph"/>
      </w:pPr>
      <w:r>
        <w:t xml:space="preserve">Santiago has one of the highest internet penetration rates in Latin America. Therefore, the modern</w:t>
      </w:r>
      <w:r>
        <w:t xml:space="preserve"> </w:t>
      </w:r>
      <w:r>
        <w:rPr>
          <w:bCs/>
          <w:b/>
        </w:rPr>
        <w:t xml:space="preserve">Sales Executive</w:t>
      </w:r>
      <w:r>
        <w:t xml:space="preserve"> </w:t>
      </w:r>
      <w:r>
        <w:t xml:space="preserve">must be proficient in digital sales tools. This includes using LinkedIn for prospecting, CRM systems for tracking interactions, and virtual meeting platforms for initial consultations. However, digital fluency does not replace face-to-face meetings; rather, it complements them. The most effective Sales Executives use digital channels to warm up leads before securing a physical meeting in one of Santiago's many business centers.</w:t>
      </w:r>
    </w:p>
    <w:bookmarkEnd w:id="23"/>
    <w:bookmarkStart w:id="24" w:name="c.-resilience-and-adaptability"/>
    <w:p>
      <w:pPr>
        <w:pStyle w:val="Heading3"/>
      </w:pPr>
      <w:r>
        <w:t xml:space="preserve">C. Resilience and Adaptability</w:t>
      </w:r>
    </w:p>
    <w:p>
      <w:pPr>
        <w:pStyle w:val="FirstParagraph"/>
      </w:pPr>
      <w:r>
        <w:t xml:space="preserve">The Chilean economy is heavily influenced by global commodity prices, particularly copper. Economic volatility can impact B2B spending quickly. A resilient Sales Executive anticipates these shifts, diversifying their portfolio and maintaining strong relationships during downturns to be the first provider called when the market recovers.</w:t>
      </w:r>
    </w:p>
    <w:bookmarkEnd w:id="24"/>
    <w:bookmarkEnd w:id="25"/>
    <w:bookmarkStart w:id="26" w:name="Xa7620b90118a32a8cce42beaed7e63ec267cf03"/>
    <w:p>
      <w:pPr>
        <w:pStyle w:val="Heading2"/>
      </w:pPr>
      <w:r>
        <w:t xml:space="preserve">3. Challenges Specific to the Santiago Market</w:t>
      </w:r>
    </w:p>
    <w:p>
      <w:pPr>
        <w:pStyle w:val="FirstParagraph"/>
      </w:pPr>
      <w:r>
        <w:t xml:space="preserve">The</w:t>
      </w:r>
      <w:r>
        <w:t xml:space="preserve"> </w:t>
      </w:r>
      <w:r>
        <w:rPr>
          <w:bCs/>
          <w:b/>
        </w:rPr>
        <w:t xml:space="preserve">Sales Executive</w:t>
      </w:r>
      <w:r>
        <w:t xml:space="preserve"> </w:t>
      </w:r>
      <w:r>
        <w:t xml:space="preserve">faces distinct hurdles in Santiago. One significant challenge is the competitive density in sectors like retail, telecommunications, and banking. With many international players entering the Chilean market, differentiation becomes crucial.</w:t>
      </w:r>
    </w:p>
    <w:p>
      <w:pPr>
        <w:pStyle w:val="BodyText"/>
      </w:pPr>
      <w:r>
        <w:rPr>
          <w:bCs/>
          <w:b/>
        </w:rPr>
        <w:t xml:space="preserve">Bureaucracy:</w:t>
      </w:r>
      <w:r>
        <w:t xml:space="preserve"> </w:t>
      </w:r>
      <w:r>
        <w:t xml:space="preserve">While Chile is generally business-friendly, administrative processes can still be cumbersome. Sales Executives must manage client expectations regarding contract signings and payment terms carefully.</w:t>
      </w:r>
    </w:p>
    <w:p>
      <w:pPr>
        <w:pStyle w:val="BodyText"/>
      </w:pPr>
      <w:r>
        <w:rPr>
          <w:bCs/>
          <w:b/>
        </w:rPr>
        <w:t xml:space="preserve">Talent Retention:</w:t>
      </w:r>
      <w:r>
        <w:t xml:space="preserve"> </w:t>
      </w:r>
      <w:r>
        <w:t xml:space="preserve">High turnover in sales roles is a common issue. The top-performing Sales Executive not only meets targets but also contributes to team stability by mentoring junior staff and fostering a collaborative culture, which is highly valued in Chilean corporate environments.</w:t>
      </w:r>
    </w:p>
    <w:bookmarkEnd w:id="26"/>
    <w:bookmarkStart w:id="27" w:name="strategic-recommendations"/>
    <w:p>
      <w:pPr>
        <w:pStyle w:val="Heading2"/>
      </w:pPr>
      <w:r>
        <w:t xml:space="preserve">4. Strategic Recommendations</w:t>
      </w:r>
    </w:p>
    <w:p>
      <w:pPr>
        <w:pStyle w:val="FirstParagraph"/>
      </w:pPr>
      <w:r>
        <w:t xml:space="preserve">To excel as a</w:t>
      </w:r>
      <w:r>
        <w:t xml:space="preserve"> </w:t>
      </w:r>
      <w:r>
        <w:rPr>
          <w:bCs/>
          <w:b/>
        </w:rPr>
        <w:t xml:space="preserve">Sales Executive</w:t>
      </w:r>
      <w:r>
        <w:t xml:space="preserve"> </w:t>
      </w:r>
      <w:r>
        <w:t xml:space="preserve">in</w:t>
      </w:r>
      <w:r>
        <w:t xml:space="preserve"> </w:t>
      </w:r>
      <w:r>
        <w:rPr>
          <w:bCs/>
          <w:b/>
        </w:rPr>
        <w:t xml:space="preserve">Chile Santiago</w:t>
      </w:r>
      <w:r>
        <w:t xml:space="preserve">, the following strategies are recommended:</w:t>
      </w:r>
    </w:p>
    <w:p>
      <w:pPr>
        <w:numPr>
          <w:ilvl w:val="0"/>
          <w:numId w:val="1001"/>
        </w:numPr>
        <w:pStyle w:val="Compact"/>
      </w:pPr>
      <w:r>
        <w:rPr>
          <w:bCs/>
          <w:b/>
        </w:rPr>
        <w:t xml:space="preserve">Native Language Proficiency:</w:t>
      </w:r>
      <w:r>
        <w:t xml:space="preserve"> </w:t>
      </w:r>
      <w:r>
        <w:t xml:space="preserve">While many executives speak English, conducting sales negotiations in fluent Spanish is almost always preferred. It signals respect and commitment to the local market.</w:t>
      </w:r>
    </w:p>
    <w:p>
      <w:pPr>
        <w:numPr>
          <w:ilvl w:val="0"/>
          <w:numId w:val="1001"/>
        </w:numPr>
        <w:pStyle w:val="Compact"/>
      </w:pPr>
      <w:r>
        <w:rPr>
          <w:bCs/>
          <w:b/>
        </w:rPr>
        <w:t xml:space="preserve">Leverage Local Networks:</w:t>
      </w:r>
      <w:r>
        <w:t xml:space="preserve"> </w:t>
      </w:r>
      <w:r>
        <w:t xml:space="preserve">Joining business chambers such as the American Chamber of Commerce (AmCham) Chile or local industry associations can provide invaluable networking opportunities in Santiago.</w:t>
      </w:r>
    </w:p>
    <w:p>
      <w:pPr>
        <w:numPr>
          <w:ilvl w:val="0"/>
          <w:numId w:val="1001"/>
        </w:numPr>
        <w:pStyle w:val="Compact"/>
      </w:pPr>
      <w:r>
        <w:rPr>
          <w:bCs/>
          <w:b/>
        </w:rPr>
        <w:t xml:space="preserve">Customize Value Propositions:</w:t>
      </w:r>
    </w:p>
    <w:p>
      <w:pPr>
        <w:numPr>
          <w:ilvl w:val="0"/>
          <w:numId w:val="1001"/>
        </w:numPr>
        <w:pStyle w:val="Compact"/>
      </w:pPr>
      <w:r>
        <w:rPr>
          <w:bCs/>
          <w:b/>
        </w:rPr>
        <w:t xml:space="preserve">Punctuality and Formality:</w:t>
      </w:r>
      <w:r>
        <w:t xml:space="preserve"> </w:t>
      </w:r>
      <w:r>
        <w:t xml:space="preserve">Meetings in Santiago should start on time. Initial interactions should be formal; titles (Señor, Señora) are important until a closer relationship is established.</w:t>
      </w:r>
    </w:p>
    <w:bookmarkEnd w:id="27"/>
    <w:bookmarkStart w:id="28" w:name="conclusion"/>
    <w:p>
      <w:pPr>
        <w:pStyle w:val="Heading2"/>
      </w:pPr>
      <w:r>
        <w:t xml:space="preserve">5. Conclusion</w:t>
      </w:r>
    </w:p>
    <w:p>
      <w:pPr>
        <w:pStyle w:val="FirstParagraph"/>
      </w:pPr>
      <w:r>
        <w:t xml:space="preserve">The role of the</w:t>
      </w:r>
      <w:r>
        <w:t xml:space="preserve"> </w:t>
      </w:r>
      <w:r>
        <w:rPr>
          <w:bCs/>
          <w:b/>
        </w:rPr>
        <w:t xml:space="preserve">Sales Executive</w:t>
      </w:r>
      <w:r>
        <w:t xml:space="preserve"> </w:t>
      </w:r>
      <w:r>
        <w:t xml:space="preserve">in</w:t>
      </w:r>
      <w:r>
        <w:t xml:space="preserve"> </w:t>
      </w:r>
      <w:r>
        <w:rPr>
          <w:bCs/>
          <w:b/>
        </w:rPr>
        <w:t xml:space="preserve">Chile Santiago</w:t>
      </w:r>
      <w:r>
        <w:t xml:space="preserve"> </w:t>
      </w:r>
      <w:r>
        <w:t xml:space="preserve">is multifaceted, requiring a blend of global best practices and deep local insight. Success does not come solely from product knowledge but from the ability to build genuine human connections in a culturally rich environment. As Santiago continues to evolve as a regional economic powerhouse, those Sales Executives who prioritize cultural intelligence, digital adaptation, and relationship-building will thrive.</w:t>
      </w:r>
    </w:p>
    <w:p>
      <w:pPr>
        <w:pStyle w:val="BodyText"/>
      </w:pPr>
      <w:r>
        <w:t xml:space="preserve">This report underscores that selling in Chile is not just about closing deals; it is about becoming a trusted partner in the client's success. By adhering to the principles outlined herein, organizations can equip their Sales Executives with the tools needed to dominate the Santiago market and achieve sustainable growth.</w:t>
      </w:r>
    </w:p>
    <w:p>
      <w:r>
        <w:pict>
          <v:rect style="width:0;height:1.5pt" o:hralign="center" o:hrstd="t" o:hr="t"/>
        </w:pict>
      </w:r>
    </w:p>
    <w:p>
      <w:pPr>
        <w:pStyle w:val="FirstParagraph"/>
      </w:pPr>
      <w:r>
        <w:rPr>
          <w:iCs/>
          <w:i/>
        </w:rPr>
        <w:t xml:space="preserve">This document has been prepared for internal review purposes.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Book Report Chile Santiago</dc:title>
  <dc:creator/>
  <dc:language>en</dc:language>
  <cp:keywords/>
  <dcterms:created xsi:type="dcterms:W3CDTF">2026-07-29T05:56:49Z</dcterms:created>
  <dcterms:modified xsi:type="dcterms:W3CDTF">2026-07-29T05:56:49Z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