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Report: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p>
      <w:pPr>
        <w:pStyle w:val="FirstParagraph"/>
      </w:pPr>
      <w:r>
        <w:t xml:space="preserve">```html</w:t>
      </w:r>
    </w:p>
    <w:bookmarkStart w:id="25" w:name="sales-executive-report-china-guangzhou"/>
    <w:p>
      <w:pPr>
        <w:pStyle w:val="Heading1"/>
      </w:pPr>
      <w:r>
        <w:t xml:space="preserve">Sales Executive Report: China Guangzhou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dynamic landscape of international commerce in</w:t>
      </w:r>
      <w:r>
        <w:t xml:space="preserve"> </w:t>
      </w:r>
      <w:r>
        <w:rPr>
          <w:bCs/>
          <w:b/>
        </w:rPr>
        <w:t xml:space="preserve">China Guangzhou</w:t>
      </w:r>
      <w:r>
        <w:t xml:space="preserve">, often referred to as the "Million-Product Market," presents unparalleled opportunities for ambitious sales executives. This report serves as a comprehensive guide and strategic overview for any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aiming to succeed in this bustling economic hub.</w:t>
      </w:r>
    </w:p>
    <w:p>
      <w:pPr>
        <w:pStyle w:val="BodyText"/>
      </w:pPr>
      <w:r>
        <w:br/>
      </w:r>
    </w:p>
    <w:bookmarkStart w:id="20" w:name="Xc9037310fc9ea01d6f08ec2ccea54326575797c"/>
    <w:p>
      <w:pPr>
        <w:pStyle w:val="Heading2"/>
      </w:pPr>
      <w:r>
        <w:t xml:space="preserve">The Significance of China Guangzhou in Global Trade</w:t>
      </w:r>
    </w:p>
    <w:p>
      <w:pPr>
        <w:pStyle w:val="FirstParagraph"/>
      </w:pPr>
      <w:r>
        <w:rPr>
          <w:bCs/>
          <w:b/>
        </w:rPr>
        <w:t xml:space="preserve">China Guangzhou</w:t>
      </w:r>
      <w:r>
        <w:t xml:space="preserve"> </w:t>
      </w:r>
      <w:r>
        <w:t xml:space="preserve">has long been recognized as the commercial heart of Southern China. Historically a port city and the starting point of the ancient Maritime Silk Road, it has evolved into a modern powerhouse of trade and innovation. For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, understanding this history is crucial because it underscores the city's openness to foreign business and its deep-rooted connections with global supply chains.</w:t>
      </w:r>
    </w:p>
    <w:p>
      <w:pPr>
        <w:pStyle w:val="BodyText"/>
      </w:pPr>
      <w:r>
        <w:t xml:space="preserve">The city hosts the Canton Fair, one of the largest trade fairs in China, attracting buyers from across every continent. This event alone highlights why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must be well-versed in local protocols when navigating opportunities within</w:t>
      </w:r>
      <w:r>
        <w:t xml:space="preserve"> </w:t>
      </w:r>
      <w:r>
        <w:rPr>
          <w:bCs/>
          <w:b/>
        </w:rPr>
        <w:t xml:space="preserve">China Guangzhou</w:t>
      </w:r>
      <w:r>
        <w:t xml:space="preserve">.</w:t>
      </w:r>
    </w:p>
    <w:p>
      <w:pPr>
        <w:pStyle w:val="BodyText"/>
      </w:pPr>
      <w:r>
        <w:br/>
      </w:r>
    </w:p>
    <w:bookmarkEnd w:id="20"/>
    <w:bookmarkStart w:id="21" w:name="cultural-nuances-for-the-sales-executive"/>
    <w:p>
      <w:pPr>
        <w:pStyle w:val="Heading2"/>
      </w:pPr>
      <w:r>
        <w:t xml:space="preserve">Cultural Nuances for the Sales Executive</w:t>
      </w:r>
    </w:p>
    <w:p>
      <w:pPr>
        <w:pStyle w:val="FirstParagraph"/>
      </w:pPr>
      <w:r>
        <w:t xml:space="preserve">To excel as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, one must master the art of relationship-building, known locally as "Guanxi." In</w:t>
      </w:r>
      <w:r>
        <w:t xml:space="preserve"> </w:t>
      </w:r>
      <w:r>
        <w:rPr>
          <w:bCs/>
          <w:b/>
        </w:rPr>
        <w:t xml:space="preserve">China Guangzhou</w:t>
      </w:r>
      <w:r>
        <w:t xml:space="preserve">, business is not merely transactional; it is deeply personal. Building trust through shared meals, appropriate gifts, and consistent communication is vital.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Guanxi:</w:t>
      </w:r>
      <w:r>
        <w:t xml:space="preserve"> </w:t>
      </w:r>
      <w:r>
        <w:t xml:space="preserve">Establishing strong networks is foundational for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Mianzi (Face):</w:t>
      </w:r>
      <w:r>
        <w:t xml:space="preserve"> </w:t>
      </w:r>
      <w:r>
        <w:t xml:space="preserve">Maintaining dignity and respect in negotiations prevents reputational damage.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Pace of Business:</w:t>
      </w:r>
      <w:r>
        <w:t xml:space="preserve"> </w:t>
      </w:r>
      <w:r>
        <w:t xml:space="preserve">Patience is key; rushing decisions can be perceived negatively in</w:t>
      </w:r>
      <w:r>
        <w:t xml:space="preserve"> </w:t>
      </w:r>
      <w:r>
        <w:rPr>
          <w:iCs/>
          <w:i/>
        </w:rPr>
        <w:t xml:space="preserve">Guanzhou's</w:t>
      </w:r>
      <w:r>
        <w:t xml:space="preserve"> </w:t>
      </w:r>
      <w:r>
        <w:t xml:space="preserve">business culture.</w:t>
      </w:r>
    </w:p>
    <w:p>
      <w:pPr>
        <w:pStyle w:val="FirstParagraph"/>
      </w:pPr>
      <w:r>
        <w:br/>
      </w:r>
    </w:p>
    <w:bookmarkEnd w:id="21"/>
    <w:bookmarkStart w:id="22" w:name="navigating-the-regulatory-environment"/>
    <w:p>
      <w:pPr>
        <w:pStyle w:val="Heading2"/>
      </w:pPr>
      <w:r>
        <w:t xml:space="preserve">Navigating the Regulatory Environment</w:t>
      </w:r>
    </w:p>
    <w:p>
      <w:pPr>
        <w:pStyle w:val="FirstParagraph"/>
      </w:pPr>
      <w:r>
        <w:t xml:space="preserve">The regulatory framework in</w:t>
      </w:r>
      <w:r>
        <w:t xml:space="preserve"> </w:t>
      </w:r>
      <w:r>
        <w:rPr>
          <w:bCs/>
          <w:b/>
        </w:rPr>
        <w:t xml:space="preserve">China Guangzhou</w:t>
      </w:r>
      <w:r>
        <w:t xml:space="preserve">, like much of mainland China, requires meticulous attention to detail. A competent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must ensure compliance with local taxation laws, import/export regulations, and intellectual property rights.</w:t>
      </w:r>
    </w:p>
    <w:p>
      <w:pPr>
        <w:pStyle w:val="BodyText"/>
      </w:pPr>
      <w:r>
        <w:br/>
      </w:r>
    </w:p>
    <w:bookmarkEnd w:id="22"/>
    <w:bookmarkStart w:id="23" w:name="leveraging-technology-in-sales-strategy"/>
    <w:p>
      <w:pPr>
        <w:pStyle w:val="Heading2"/>
      </w:pPr>
      <w:r>
        <w:t xml:space="preserve">Leveraging Technology in Sales Strategy</w:t>
      </w:r>
    </w:p>
    <w:p>
      <w:pPr>
        <w:pStyle w:val="FirstParagraph"/>
      </w:pPr>
      <w:r>
        <w:t xml:space="preserve">Digital integration is a significant advantage for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. In</w:t>
      </w:r>
      <w:r>
        <w:t xml:space="preserve"> </w:t>
      </w:r>
      <w:r>
        <w:rPr>
          <w:iCs/>
          <w:i/>
        </w:rPr>
        <w:t xml:space="preserve">Guangzhou's</w:t>
      </w:r>
      <w:r>
        <w:t xml:space="preserve"> </w:t>
      </w:r>
      <w:r>
        <w:t xml:space="preserve">highly connected environment, utilizing platforms such as WeChat for client communication and CRM tools for lead management can streamline operations significantly.</w:t>
      </w:r>
    </w:p>
    <w:p>
      <w:pPr>
        <w:pStyle w:val="BodyText"/>
      </w:pPr>
      <w:r>
        <w:br/>
      </w:r>
    </w:p>
    <w:bookmarkEnd w:id="23"/>
    <w:bookmarkStart w:id="24" w:name="X61d4956b4258b38ab6e200a6f231d1795712486"/>
    <w:p>
      <w:pPr>
        <w:pStyle w:val="Heading2"/>
      </w:pPr>
      <w:r>
        <w:t xml:space="preserve">Conclusion: The Path to Success in China Guangzhou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 conclusion, the role of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Guangzhou's</w:t>
      </w:r>
      <w:r>
        <w:t xml:space="preserve"> </w:t>
      </w:r>
      <w:r>
        <w:t xml:space="preserve">competitive market demands adaptability, cultural intelligence, and strategic foresight. By embracing local customs and leveraging digital tools, any professional can unlock the immense potential this vibrant city offers.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Report generated for Business Development Division - Focus on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performance in</w:t>
      </w:r>
      <w:r>
        <w:t xml:space="preserve"> </w:t>
      </w:r>
      <w:r>
        <w:rPr>
          <w:bCs/>
          <w:b/>
        </w:rPr>
        <w:t xml:space="preserve">China Guangzhou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```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Sales Executive Report: China Guangzhou</dc:title>
  <dc:creator/>
  <dc:language>en</dc:language>
  <cp:keywords/>
  <dcterms:created xsi:type="dcterms:W3CDTF">2026-07-29T14:05:12Z</dcterms:created>
  <dcterms:modified xsi:type="dcterms:W3CDTF">2026-07-29T14:05:12Z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