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Alexandria</w:t>
      </w:r>
      <w:r>
        <w:t xml:space="preserve"> </w:t>
      </w:r>
      <w:r>
        <w:t xml:space="preserve">Market</w:t>
      </w:r>
    </w:p>
    <w:p>
      <w:pPr>
        <w:pStyle w:val="FirstParagraph"/>
      </w:pPr>
      <w:r>
        <w:t xml:space="preserve">```html</w:t>
      </w:r>
    </w:p>
    <w:bookmarkStart w:id="34"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introduction"/>
    <w:p>
      <w:pPr>
        <w:pStyle w:val="Heading2"/>
      </w:pPr>
      <w:r>
        <w:t xml:space="preserve">Introduction</w:t>
      </w:r>
    </w:p>
    <w:p>
      <w:pPr>
        <w:pStyle w:val="FirstParagraph"/>
      </w:pPr>
      <w:r>
        <w:t xml:space="preserve">This Book Report serves as a critical synthesis of essential sales strategies, cultural nuances, and market dynamics specifically tailored for the role of a</w:t>
      </w:r>
      <w:r>
        <w:t xml:space="preserve"> </w:t>
      </w:r>
      <w:r>
        <w:rPr>
          <w:bCs/>
          <w:b/>
        </w:rPr>
        <w:t xml:space="preserve">Sales Executive</w:t>
      </w:r>
      <w:r>
        <w:t xml:space="preserve"> </w:t>
      </w:r>
      <w:r>
        <w:t xml:space="preserve">operating within the vibrant and historically rich city of</w:t>
      </w:r>
      <w:r>
        <w:t xml:space="preserve"> </w:t>
      </w:r>
      <w:r>
        <w:rPr>
          <w:bCs/>
          <w:b/>
        </w:rPr>
        <w:t xml:space="preserve">Egypt Alexandria</w:t>
      </w:r>
      <w:r>
        <w:t xml:space="preserve">. As Egypt continues to expand its commercial footprint in the Mediterranean region, Alexandria stands out not only as a tourist hub but also as a burgeoning center for trade, logistics, and industry. Understanding the local market requires more than just standard sales techniques; it demands an adaptive approach that respects the unique social fabric of</w:t>
      </w:r>
      <w:r>
        <w:t xml:space="preserve"> </w:t>
      </w:r>
      <w:r>
        <w:rPr>
          <w:bCs/>
          <w:b/>
        </w:rPr>
        <w:t xml:space="preserve">Egypt Alexandria</w:t>
      </w:r>
      <w:r>
        <w:t xml:space="preserve">. This document aims to provide actionable insights for any professional aspiring to excel in this dynamic environment.</w:t>
      </w:r>
    </w:p>
    <w:p>
      <w:r>
        <w:pict>
          <v:rect style="width:0;height:1.5pt" o:hralign="center" o:hrstd="t" o:hr="t"/>
        </w:pict>
      </w:r>
    </w:p>
    <w:bookmarkEnd w:id="20"/>
    <w:bookmarkStart w:id="21" w:name="the-unique-landscape-of-alexandria"/>
    <w:p>
      <w:pPr>
        <w:pStyle w:val="Heading2"/>
      </w:pPr>
      <w:r>
        <w:t xml:space="preserve">The Unique Landscape of Alexandria</w:t>
      </w:r>
    </w:p>
    <w:p>
      <w:pPr>
        <w:pStyle w:val="FirstParagraph"/>
      </w:pPr>
      <w:r>
        <w:t xml:space="preserve">To succeed as a</w:t>
      </w:r>
      <w:r>
        <w:t xml:space="preserve"> </w:t>
      </w:r>
      <w:r>
        <w:rPr>
          <w:bCs/>
          <w:b/>
        </w:rPr>
        <w:t xml:space="preserve">Sales Executive</w:t>
      </w:r>
      <w:r>
        <w:t xml:space="preserve"> </w:t>
      </w:r>
      <w:r>
        <w:t xml:space="preserve">in</w:t>
      </w:r>
    </w:p>
    <w:p>
      <w:pPr>
        <w:pStyle w:val="BodyText"/>
      </w:pPr>
      <w:r>
        <w:t xml:space="preserve">Egypt Alexandria, one must first understand the city’s distinct character. Unlike Cairo, which is often associated with rapid urban chaos and corporate headquarters, Alexandria offers a more relaxed yet deeply communal business atmosphere. The people of</w:t>
      </w:r>
    </w:p>
    <w:p>
      <w:pPr>
        <w:pStyle w:val="BodyText"/>
      </w:pPr>
      <w:r>
        <w:t xml:space="preserve">Egypt Alexandria are known for their hospitality and direct communication style. Business relationships here are built on trust and personal connections rather than purely transactional interactions.</w:t>
      </w:r>
    </w:p>
    <w:p>
      <w:pPr>
        <w:pStyle w:val="BodyText"/>
      </w:pPr>
      <w:r>
        <w:t xml:space="preserve">The city serves as Egypt’s primary port, making it a critical node for import and export activities. For a</w:t>
      </w:r>
      <w:r>
        <w:t xml:space="preserve"> </w:t>
      </w:r>
      <w:r>
        <w:rPr>
          <w:bCs/>
          <w:b/>
        </w:rPr>
        <w:t xml:space="preserve">Sales Executive</w:t>
      </w:r>
      <w:r>
        <w:t xml:space="preserve">, this means that B2B opportunities in logistics, manufacturing, shipping supplies, and industrial equipment are particularly prevalent. Furthermore the coastal location influences the local economy’s reliance on tourism-related services during peak seasons. A savvy</w:t>
      </w:r>
    </w:p>
    <w:p>
      <w:pPr>
        <w:pStyle w:val="BodyText"/>
      </w:pPr>
      <w:r>
        <w:t xml:space="preserve">Sales Executive must be aware of these seasonal fluctuations and adapt their sales cycles accordingly.</w:t>
      </w:r>
    </w:p>
    <w:p>
      <w:r>
        <w:pict>
          <v:rect style="width:0;height:1.5pt" o:hralign="center" o:hrstd="t" o:hr="t"/>
        </w:pict>
      </w:r>
    </w:p>
    <w:bookmarkEnd w:id="21"/>
    <w:bookmarkStart w:id="24" w:name="cultural-competence-in-sales"/>
    <w:p>
      <w:pPr>
        <w:pStyle w:val="Heading2"/>
      </w:pPr>
      <w:r>
        <w:t xml:space="preserve">Cultural Competence in Sales</w:t>
      </w:r>
    </w:p>
    <w:p>
      <w:pPr>
        <w:pStyle w:val="FirstParagraph"/>
      </w:pPr>
      <w:r>
        <w:t xml:space="preserve">A fundamental aspect of being a successful</w:t>
      </w:r>
    </w:p>
    <w:p>
      <w:pPr>
        <w:pStyle w:val="BodyText"/>
      </w:pPr>
      <w:r>
        <w:t xml:space="preserve">Sales Executive in</w:t>
      </w:r>
    </w:p>
    <w:p>
      <w:pPr>
        <w:pStyle w:val="BodyText"/>
      </w:pPr>
      <w:r>
        <w:t xml:space="preserve">Egypt Alexandria is cultural competence. The concept of "wasta" (influence or connections) plays a significant role in business dealings across Egypt, but it is particularly pronounced in Alexandria’s tight-knit commercial communities. Networking is not just a buzzword here; it is the backbone of commerce.</w:t>
      </w:r>
    </w:p>
    <w:bookmarkStart w:id="22" w:name="building-relationships"/>
    <w:p>
      <w:pPr>
        <w:pStyle w:val="Heading3"/>
      </w:pPr>
      <w:r>
        <w:t xml:space="preserve">Building Relationships</w:t>
      </w:r>
    </w:p>
    <w:p>
      <w:pPr>
        <w:pStyle w:val="FirstParagraph"/>
      </w:pPr>
      <w:r>
        <w:t xml:space="preserve">Sales pitches in</w:t>
      </w:r>
    </w:p>
    <w:p>
      <w:pPr>
        <w:pStyle w:val="BodyText"/>
      </w:pPr>
      <w:r>
        <w:t xml:space="preserve">Egypt Alexandria should never be rushed. Initial meetings are often reserved for establishing rapport, sharing tea, and discussing non-business topics such as family or local events. This delay in getting to business is not a sign of inefficiency but rather a necessary step to build trust. A</w:t>
      </w:r>
    </w:p>
    <w:p>
      <w:pPr>
        <w:pStyle w:val="BodyText"/>
      </w:pPr>
      <w:r>
        <w:t xml:space="preserve">Sales Executive who respects this pacing will find doors opening that remain closed to those who appear too aggressive or impatient.</w:t>
      </w:r>
    </w:p>
    <w:bookmarkEnd w:id="22"/>
    <w:bookmarkStart w:id="23" w:name="communication-style"/>
    <w:p>
      <w:pPr>
        <w:pStyle w:val="Heading3"/>
      </w:pPr>
      <w:r>
        <w:t xml:space="preserve">Communication Style</w:t>
      </w:r>
    </w:p>
    <w:p>
      <w:pPr>
        <w:pStyle w:val="FirstParagraph"/>
      </w:pPr>
      <w:r>
        <w:t xml:space="preserve">The communication style in</w:t>
      </w:r>
    </w:p>
    <w:p>
      <w:pPr>
        <w:pStyle w:val="BodyText"/>
      </w:pPr>
      <w:r>
        <w:t xml:space="preserve">Egypt Alexandria is high-context. Meaning, much of the information is conveyed through non-verbal cues and the context of the relationship rather than just explicit words. A</w:t>
      </w:r>
    </w:p>
    <w:p>
      <w:pPr>
        <w:pStyle w:val="BodyText"/>
      </w:pPr>
      <w:r>
        <w:t xml:space="preserve">Sales Executive must be attuned to body language and tone. Direct confrontation or blunt rejection is often avoided in favor of more polite, indirect methods of dissension. Understanding these subtleties allows a</w:t>
      </w:r>
    </w:p>
    <w:p>
      <w:pPr>
        <w:pStyle w:val="BodyText"/>
      </w:pPr>
      <w:r>
        <w:t xml:space="preserve">Sales Executive to navigate negotiations with greater success.</w:t>
      </w:r>
    </w:p>
    <w:p>
      <w:r>
        <w:pict>
          <v:rect style="width:0;height:1.5pt" o:hralign="center" o:hrstd="t" o:hr="t"/>
        </w:pict>
      </w:r>
    </w:p>
    <w:bookmarkEnd w:id="23"/>
    <w:bookmarkEnd w:id="24"/>
    <w:bookmarkStart w:id="28" w:name="market-segmentation-strategies"/>
    <w:p>
      <w:pPr>
        <w:pStyle w:val="Heading2"/>
      </w:pPr>
      <w:r>
        <w:t xml:space="preserve">Market Segmentation Strategies</w:t>
      </w:r>
    </w:p>
    <w:bookmarkStart w:id="25" w:name="corporate-sector"/>
    <w:p>
      <w:pPr>
        <w:pStyle w:val="Heading3"/>
      </w:pPr>
      <w:r>
        <w:t xml:space="preserve">Corporate Sector</w:t>
      </w:r>
    </w:p>
    <w:p>
      <w:pPr>
        <w:pStyle w:val="FirstParagraph"/>
      </w:pPr>
      <w:r>
        <w:t xml:space="preserve">The corporate sector in</w:t>
      </w:r>
    </w:p>
    <w:p>
      <w:pPr>
        <w:pStyle w:val="BodyText"/>
      </w:pPr>
      <w:r>
        <w:t xml:space="preserve">Egypt Alexandria is growing, particularly in technology, pharmaceuticals, and renewable energy. As a</w:t>
      </w:r>
    </w:p>
    <w:p>
      <w:pPr>
        <w:pStyle w:val="BodyText"/>
      </w:pPr>
      <w:r>
        <w:t xml:space="preserve">Sales Executive, targeting established firms requires a value-based selling approach. Demonstrating how your product or service aligns with their long-term strategic goals is crucial.</w:t>
      </w:r>
    </w:p>
    <w:bookmarkEnd w:id="25"/>
    <w:bookmarkStart w:id="26" w:name="sme-sector"/>
    <w:p>
      <w:pPr>
        <w:pStyle w:val="Heading3"/>
      </w:pPr>
      <w:r>
        <w:t xml:space="preserve">SME Sector</w:t>
      </w:r>
    </w:p>
    <w:p>
      <w:pPr>
        <w:pStyle w:val="FirstParagraph"/>
      </w:pPr>
      <w:r>
        <w:t xml:space="preserve">The Small and Medium Enterprise sector forms the backbone of the local economy in</w:t>
      </w:r>
    </w:p>
    <w:p>
      <w:pPr>
        <w:pStyle w:val="BodyText"/>
      </w:pPr>
      <w:r>
        <w:t xml:space="preserve">Egypt Alexandria . These business owners are often hands-on and cost-conscious. For a</w:t>
      </w:r>
    </w:p>
    <w:p>
      <w:pPr>
        <w:pStyle w:val="BodyText"/>
      </w:pPr>
      <w:r>
        <w:t xml:space="preserve">Sales Executive, offering flexible payment terms, clear ROI demonstrations, and personalized customer support is key to winning over SME clients.</w:t>
      </w:r>
    </w:p>
    <w:bookmarkEnd w:id="26"/>
    <w:bookmarkStart w:id="27" w:name="government-projects"/>
    <w:p>
      <w:pPr>
        <w:pStyle w:val="Heading3"/>
      </w:pPr>
      <w:r>
        <w:t xml:space="preserve">Government Projects</w:t>
      </w:r>
    </w:p>
    <w:p>
      <w:pPr>
        <w:pStyle w:val="FirstParagraph"/>
      </w:pPr>
      <w:r>
        <w:t xml:space="preserve">Given the city’s status as a major port, government infrastructure projects are frequent opportunities for</w:t>
      </w:r>
    </w:p>
    <w:p>
      <w:pPr>
        <w:pStyle w:val="BodyText"/>
      </w:pPr>
      <w:r>
        <w:t xml:space="preserve">Sales Executives. Navigating public sector procurement requires patience and rigorous attention to regulatory compliance. Building relationships with local officials and understanding bureaucratic processes is essential.</w:t>
      </w:r>
    </w:p>
    <w:bookmarkEnd w:id="27"/>
    <w:p>
      <w:r>
        <w:pict>
          <v:rect style="width:0;height:1.5pt" o:hralign="center" o:hrstd="t" o:hr="t"/>
        </w:pict>
      </w:r>
    </w:p>
    <w:bookmarkEnd w:id="28"/>
    <w:bookmarkStart w:id="29" w:name="digital-transformation-in-alexandria"/>
    <w:p>
      <w:pPr>
        <w:pStyle w:val="Heading2"/>
      </w:pPr>
      <w:r>
        <w:t xml:space="preserve">Digital Transformation in Alexandria</w:t>
      </w:r>
    </w:p>
    <w:p>
      <w:pPr>
        <w:pStyle w:val="FirstParagraph"/>
      </w:pPr>
      <w:r>
        <w:t xml:space="preserve">While traditional relationship-building remains vital, digital transformation is rapidly changing the sales landscape in</w:t>
      </w:r>
    </w:p>
    <w:p>
      <w:pPr>
        <w:pStyle w:val="BodyText"/>
      </w:pPr>
      <w:r>
        <w:t xml:space="preserve">Egypt Alexandria . An effective</w:t>
      </w:r>
    </w:p>
    <w:p>
      <w:pPr>
        <w:pStyle w:val="BodyText"/>
      </w:pPr>
      <w:r>
        <w:t xml:space="preserve">Sales Executive today must be proficient in digital tools. This includes using LinkedIn for professional networking, utilizing CRM software to manage client interactions, and leveraging social media platforms like Facebook and Instagram for B2C marketing.</w:t>
      </w:r>
    </w:p>
    <w:p>
      <w:pPr>
        <w:pStyle w:val="BodyText"/>
      </w:pPr>
      <w:r>
        <w:t xml:space="preserve">In</w:t>
      </w:r>
      <w:r>
        <w:t xml:space="preserve"> </w:t>
      </w:r>
      <w:r>
        <w:rPr>
          <w:bCs/>
          <w:b/>
        </w:rPr>
        <w:t xml:space="preserve">Egypt Alexandria</w:t>
      </w:r>
      <w:r>
        <w:t xml:space="preserve">, internet penetration is high, especially among the younger demographic. Mobile commerce is on the rise. A</w:t>
      </w:r>
    </w:p>
    <w:p>
      <w:pPr>
        <w:pStyle w:val="BodyText"/>
      </w:pPr>
      <w:r>
        <w:t xml:space="preserve">Sales Executive should ensure that their digital presence reflects professionalism and reliability. Creating content that addresses local pain points—such as logistics efficiency or cost-saving measures for industrial clients—can significantly enhance brand visibility.</w:t>
      </w:r>
    </w:p>
    <w:p>
      <w:r>
        <w:pict>
          <v:rect style="width:0;height:1.5pt" o:hralign="center" o:hrstd="t" o:hr="t"/>
        </w:pict>
      </w:r>
    </w:p>
    <w:bookmarkEnd w:id="29"/>
    <w:bookmarkStart w:id="32" w:name="challenges-and-mitigation-strategies"/>
    <w:p>
      <w:pPr>
        <w:pStyle w:val="Heading2"/>
      </w:pPr>
      <w:r>
        <w:t xml:space="preserve">Challenges and Mitigation Strategies</w:t>
      </w:r>
    </w:p>
    <w:bookmarkStart w:id="30" w:name="economic-volatility"/>
    <w:p>
      <w:pPr>
        <w:pStyle w:val="Heading3"/>
      </w:pPr>
      <w:r>
        <w:t xml:space="preserve">Economic Volatility</w:t>
      </w:r>
    </w:p>
    <w:p>
      <w:pPr>
        <w:pStyle w:val="FirstParagraph"/>
      </w:pPr>
      <w:r>
        <w:t xml:space="preserve">Egypt has faced economic fluctuations, including currency devaluation. For a</w:t>
      </w:r>
    </w:p>
    <w:p>
      <w:pPr>
        <w:pStyle w:val="BodyText"/>
      </w:pPr>
      <w:r>
        <w:t xml:space="preserve">Sales Executive in</w:t>
      </w:r>
    </w:p>
    <w:p>
      <w:pPr>
        <w:pStyle w:val="BodyText"/>
      </w:pPr>
      <w:r>
        <w:t xml:space="preserve">Egypt Alexandria , this impacts pricing strategies and client purchasing power. Mitigation involves offering value-added services rather than competing solely on price.</w:t>
      </w:r>
    </w:p>
    <w:bookmarkEnd w:id="30"/>
    <w:bookmarkStart w:id="31" w:name="competition"/>
    <w:p>
      <w:pPr>
        <w:pStyle w:val="Heading3"/>
      </w:pPr>
      <w:r>
        <w:t xml:space="preserve">Competition</w:t>
      </w:r>
    </w:p>
    <w:p>
      <w:pPr>
        <w:pStyle w:val="FirstParagraph"/>
      </w:pPr>
      <w:r>
        <w:t xml:space="preserve">The market in</w:t>
      </w:r>
    </w:p>
    <w:p>
      <w:pPr>
        <w:pStyle w:val="BodyText"/>
      </w:pPr>
      <w:r>
        <w:t xml:space="preserve">Egypt Alexandria is competitive. Differentiation is key. A</w:t>
      </w:r>
    </w:p>
    <w:p>
      <w:pPr>
        <w:pStyle w:val="BodyText"/>
      </w:pPr>
      <w:r>
        <w:t xml:space="preserve">Sales Executive should focus on unique selling propositions (USPs) that competitors overlook, such as superior after-sales support or faster delivery times.</w:t>
      </w:r>
    </w:p>
    <w:bookmarkEnd w:id="31"/>
    <w:p>
      <w:r>
        <w:pict>
          <v:rect style="width:0;height:1.5pt" o:hralign="center" o:hrstd="t" o:hr="t"/>
        </w:pict>
      </w:r>
    </w:p>
    <w:bookmarkEnd w:id="32"/>
    <w:bookmarkStart w:id="33" w:name="conclusion"/>
    <w:p>
      <w:pPr>
        <w:pStyle w:val="Heading2"/>
      </w:pPr>
      <w:r>
        <w:t xml:space="preserve">Conclusion</w:t>
      </w:r>
    </w:p>
    <w:p>
      <w:pPr>
        <w:pStyle w:val="FirstParagraph"/>
      </w:pPr>
      <w:r>
        <w:t xml:space="preserve">Becoming a successful</w:t>
      </w:r>
    </w:p>
    <w:p>
      <w:pPr>
        <w:pStyle w:val="BodyText"/>
      </w:pPr>
      <w:r>
        <w:t xml:space="preserve">Sales Executive in</w:t>
      </w:r>
    </w:p>
    <w:p>
      <w:pPr>
        <w:pStyle w:val="BodyText"/>
      </w:pPr>
      <w:r>
        <w:t xml:space="preserve">Egypt Alexandria is a rewarding yet challenging endeavor. It requires a blend of traditional relationship-building skills and modern digital literacy. By respecting local customs, understanding the unique economic drivers of the city, and adapting to the evolving market landscape, any professional can thrive in this region.</w:t>
      </w:r>
    </w:p>
    <w:p>
      <w:pPr>
        <w:pStyle w:val="BodyText"/>
      </w:pPr>
      <w:r>
        <w:t xml:space="preserve">This Book Report highlights that success in</w:t>
      </w:r>
      <w:r>
        <w:t xml:space="preserve"> </w:t>
      </w:r>
      <w:r>
        <w:rPr>
          <w:bCs/>
          <w:b/>
        </w:rPr>
        <w:t xml:space="preserve">Egypt Alexandria</w:t>
      </w:r>
      <w:r>
        <w:t xml:space="preserve"> </w:t>
      </w:r>
      <w:r>
        <w:t xml:space="preserve">is not just about selling products; it is about building lasting partnerships. The warmth and openness of Alexandrian culture provide a fertile ground for growth, provided one approaches business with respect, patience, and strategic insight. For any</w:t>
      </w:r>
    </w:p>
    <w:p>
      <w:pPr>
        <w:pStyle w:val="BodyText"/>
      </w:pPr>
      <w:r>
        <w:t xml:space="preserve">Sales Executive looking to expand their portfolio in the Mediterranean region,</w:t>
      </w:r>
    </w:p>
    <w:p>
      <w:pPr>
        <w:pStyle w:val="BodyText"/>
      </w:pPr>
      <w:r>
        <w:t xml:space="preserve">Egypt Alexandria represents a strategic hub filled with potential.</w:t>
      </w:r>
    </w:p>
    <w:p>
      <w:r>
        <w:pict>
          <v:rect style="width:0;height:1.5pt" o:hralign="center" o:hrstd="t" o:hr="t"/>
        </w:pict>
      </w:r>
    </w:p>
    <w:p>
      <w:pPr>
        <w:pStyle w:val="FirstParagraph"/>
      </w:pPr>
      <w:r>
        <w:rPr>
          <w:iCs/>
          <w:i/>
        </w:rPr>
        <w:t xml:space="preserve">This document is intended for internal training and strategic planning purposes for sales teams operating in the Alexandria region of Egypt.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Navigating the Alexandria Market</dc:title>
  <dc:creator/>
  <dc:language>en</dc:language>
  <cp:keywords/>
  <dcterms:created xsi:type="dcterms:W3CDTF">2026-07-29T20:13:29Z</dcterms:created>
  <dcterms:modified xsi:type="dcterms:W3CDTF">2026-07-29T20:13:29Z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