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Sales</w:t>
      </w:r>
      <w:r>
        <w:t xml:space="preserve"> </w:t>
      </w:r>
      <w:r>
        <w:t xml:space="preserve">Executive</w:t>
      </w:r>
      <w:r>
        <w:t xml:space="preserve"> </w:t>
      </w:r>
      <w:r>
        <w:t xml:space="preserve">in</w:t>
      </w:r>
      <w:r>
        <w:t xml:space="preserve"> </w:t>
      </w:r>
      <w:r>
        <w:t xml:space="preserve">Netherlands</w:t>
      </w:r>
      <w:r>
        <w:t xml:space="preserve"> </w:t>
      </w:r>
      <w:r>
        <w:t xml:space="preserve">Amsterdam</w:t>
      </w:r>
    </w:p>
    <w:bookmarkStart w:id="32" w:name="Xbab1f98582dab173a0005871ecfb1a56f84a422"/>
    <w:p>
      <w:pPr>
        <w:pStyle w:val="Heading1"/>
      </w:pPr>
      <w:r>
        <w:t xml:space="preserve">The Strategic Sales Executive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International Expansion Unit</w:t>
      </w:r>
      <w:r>
        <w:br/>
      </w:r>
    </w:p>
    <w:p>
      <w:pPr>
        <w:pStyle w:val="BodyText"/>
      </w:pPr>
      <w:r>
        <w:t xml:space="preserve">: Strategic Analysis Division</w:t>
      </w:r>
      <w:r>
        <w:br/>
      </w:r>
    </w:p>
    <w:p>
      <w:pPr>
        <w:pStyle w:val="BodyText"/>
      </w:pPr>
      <w:r>
        <w:t xml:space="preserve">: Comprehensive Book Report and Role Analysis for the Sales Executive Position in Netherlands Amsterdam</w:t>
      </w:r>
    </w:p>
    <w:bookmarkStart w:id="20" w:name="executive-summary"/>
    <w:p>
      <w:pPr>
        <w:pStyle w:val="Heading2"/>
      </w:pPr>
      <w:r>
        <w:t xml:space="preserve">Executive Summary</w:t>
      </w:r>
    </w:p>
    <w:p>
      <w:pPr>
        <w:pStyle w:val="FirstParagraph"/>
      </w:pPr>
      <w:r>
        <w:t xml:space="preserve">This document serves as a detailed analysis and conceptual "Book Report" regarding the profile, responsibilities, and strategic necessity of a dedicated</w:t>
      </w:r>
      <w:r>
        <w:t xml:space="preserve"> </w:t>
      </w:r>
      <w:r>
        <w:rPr>
          <w:bCs/>
          <w:b/>
        </w:rPr>
        <w:t xml:space="preserve">Sales Executive</w:t>
      </w:r>
      <w:r>
        <w:t xml:space="preserve">. The primary focus of this report is to contextualize this role specifically within the unique business ecosystem of</w:t>
      </w:r>
      <w:r>
        <w:t xml:space="preserve"> </w:t>
      </w:r>
      <w:r>
        <w:rPr>
          <w:bCs/>
          <w:b/>
        </w:rPr>
        <w:t xml:space="preserve">Netherlands Amsterdam</w:t>
      </w:r>
      <w:r>
        <w:t xml:space="preserve">. As companies increasingly look to establish or expand their foothold in Northern Europe, understanding the nuances of selling in Amsterdam is not merely an operational detail but a strategic imperative. This report synthesizes market data, cultural insights, and sales methodologies to define what constitutes success for a</w:t>
      </w:r>
      <w:r>
        <w:t xml:space="preserve"> </w:t>
      </w:r>
      <w:r>
        <w:rPr>
          <w:bCs/>
          <w:b/>
        </w:rPr>
        <w:t xml:space="preserve">Sales Executive</w:t>
      </w:r>
      <w:r>
        <w:t xml:space="preserve"> </w:t>
      </w:r>
      <w:r>
        <w:t xml:space="preserve">operating in</w:t>
      </w:r>
      <w:r>
        <w:t xml:space="preserve"> </w:t>
      </w:r>
      <w:r>
        <w:rPr>
          <w:bCs/>
          <w:b/>
        </w:rPr>
        <w:t xml:space="preserve">Netherlands Amsterdam</w:t>
      </w:r>
      <w:r>
        <w:t xml:space="preserve">.</w:t>
      </w:r>
    </w:p>
    <w:bookmarkEnd w:id="20"/>
    <w:bookmarkStart w:id="21" w:name="the-context-why-netherlands-amsterdam"/>
    <w:p>
      <w:pPr>
        <w:pStyle w:val="Heading2"/>
      </w:pPr>
      <w:r>
        <w:t xml:space="preserve">The Context: Why Netherlands Amsterdam?</w:t>
      </w:r>
    </w:p>
    <w:p>
      <w:pPr>
        <w:pStyle w:val="FirstParagraph"/>
      </w:pPr>
      <w:r>
        <w:t xml:space="preserve">To understand the role of the Sales Executive, one must first understand the battlefield. The city of Amsterdam, located within the country of the Netherlands, stands as a global hub for technology, logistics, creative industries, and finance. It is characterized by a high degree of English proficiency among its business population and a flat societal hierarchy that permeates corporate structures.</w:t>
      </w:r>
    </w:p>
    <w:p>
      <w:pPr>
        <w:pStyle w:val="BodyText"/>
      </w:pPr>
      <w:r>
        <w:t xml:space="preserve">The market in</w:t>
      </w:r>
      <w:r>
        <w:t xml:space="preserve"> </w:t>
      </w:r>
      <w:r>
        <w:rPr>
          <w:bCs/>
          <w:b/>
        </w:rPr>
        <w:t xml:space="preserve">Netherlands Amsterdam</w:t>
      </w:r>
      <w:r>
        <w:t xml:space="preserve"> </w:t>
      </w:r>
      <w:r>
        <w:t xml:space="preserve">is highly competitive yet receptive to innovation. However, it is not a passive market; clients here are well-informed, value-driven, and skeptical of aggressive sales tactics that work in other regions. Therefore, the definition of a successful Sales Executive here differs significantly from traditional models found in more hierarchical or relationship-heavy Asian markets. The</w:t>
      </w:r>
      <w:r>
        <w:t xml:space="preserve"> </w:t>
      </w:r>
      <w:r>
        <w:rPr>
          <w:bCs/>
          <w:b/>
        </w:rPr>
        <w:t xml:space="preserve">Netherlands Amsterdam</w:t>
      </w:r>
      <w:r>
        <w:t xml:space="preserve"> </w:t>
      </w:r>
      <w:r>
        <w:t xml:space="preserve">environment demands transparency, directness (often referred to as "Dutch directness"), and a deep understanding of sustainability and corporate social responsibility.</w:t>
      </w:r>
    </w:p>
    <w:bookmarkEnd w:id="21"/>
    <w:bookmarkStart w:id="24" w:name="Xe3f703429a9a3c92fdf998fbd037d1ba100a780"/>
    <w:p>
      <w:pPr>
        <w:pStyle w:val="Heading2"/>
      </w:pPr>
      <w:r>
        <w:t xml:space="preserve">The Core Profile: The Modern Sales Executive</w:t>
      </w:r>
    </w:p>
    <w:p>
      <w:pPr>
        <w:pStyle w:val="FirstParagraph"/>
      </w:pPr>
      <w:r>
        <w:t xml:space="preserve">In the context of this report, the term "Sales Executive" is not defined merely by quotas met or revenue generated. Instead, it defines a strategic partner who navigates complex B2B and high-value B2C landscapes. The ideal Sales Executive for</w:t>
      </w:r>
      <w:r>
        <w:t xml:space="preserve"> </w:t>
      </w:r>
      <w:r>
        <w:rPr>
          <w:bCs/>
          <w:b/>
        </w:rPr>
        <w:t xml:space="preserve">Netherlands Amsterdam</w:t>
      </w:r>
      <w:r>
        <w:t xml:space="preserve"> </w:t>
      </w:r>
      <w:r>
        <w:t xml:space="preserve">must possess a blend of technical product knowledge and profound cultural intelligence.</w:t>
      </w:r>
    </w:p>
    <w:bookmarkStart w:id="22" w:name="cultural-competency-and-dutch-directness"/>
    <w:p>
      <w:pPr>
        <w:pStyle w:val="Heading3"/>
      </w:pPr>
      <w:r>
        <w:t xml:space="preserve">1. Cultural Competency and "Dutch Directness"</w:t>
      </w:r>
    </w:p>
    <w:p>
      <w:pPr>
        <w:pStyle w:val="FirstParagraph"/>
      </w:pPr>
      <w:r>
        <w:t xml:space="preserve">A critical aspect of this report is the recognition that the Sales Executive in</w:t>
      </w:r>
      <w:r>
        <w:t xml:space="preserve"> </w:t>
      </w:r>
      <w:r>
        <w:rPr>
          <w:bCs/>
          <w:b/>
        </w:rPr>
        <w:t xml:space="preserve">Netherlands Amsterdam</w:t>
      </w:r>
      <w:r>
        <w:t xml:space="preserve"> </w:t>
      </w:r>
      <w:r>
        <w:t xml:space="preserve">must master communication styles that might seem blunt to outsiders but are viewed as honest and efficient locally. The Sales Executive cannot rely on obfuscation or excessive flattery. Instead, they must provide clear value propositions upfront. This directness is not rudeness; it is a business utility in</w:t>
      </w:r>
      <w:r>
        <w:t xml:space="preserve"> </w:t>
      </w:r>
      <w:r>
        <w:rPr>
          <w:bCs/>
          <w:b/>
        </w:rPr>
        <w:t xml:space="preserve">Netherlands Amsterdam</w:t>
      </w:r>
      <w:r>
        <w:t xml:space="preserve"> </w:t>
      </w:r>
      <w:r>
        <w:t xml:space="preserve">that saves time and builds trust when executed with respect.</w:t>
      </w:r>
    </w:p>
    <w:bookmarkEnd w:id="22"/>
    <w:bookmarkStart w:id="23" w:name="the-consensus-driven-decision-maker"/>
    <w:p>
      <w:pPr>
        <w:pStyle w:val="Heading3"/>
      </w:pPr>
      <w:r>
        <w:t xml:space="preserve">2. The Consensus-Driven Decision Maker</w:t>
      </w:r>
    </w:p>
    <w:p>
      <w:pPr>
        <w:pStyle w:val="FirstParagraph"/>
      </w:pPr>
      <w:r>
        <w:t xml:space="preserve">In many Western markets, the CEO or CFO may hold unilateral power. However, in the business culture of</w:t>
      </w:r>
      <w:r>
        <w:t xml:space="preserve"> </w:t>
      </w:r>
      <w:r>
        <w:rPr>
          <w:bCs/>
          <w:b/>
        </w:rPr>
        <w:t xml:space="preserve">Netherlands Amsterdam</w:t>
      </w:r>
      <w:r>
        <w:t xml:space="preserve">, decisions are often made through consensus among various stakeholders (the "consensus model"). The Sales Executive must therefore identify not just one champion within a client organization but build a coalition. This requires patience and strategic networking skills that go beyond standard sales funnels.</w:t>
      </w:r>
    </w:p>
    <w:bookmarkEnd w:id="23"/>
    <w:bookmarkEnd w:id="24"/>
    <w:bookmarkStart w:id="28" w:name="strategic-pillars-of-success"/>
    <w:p>
      <w:pPr>
        <w:pStyle w:val="Heading2"/>
      </w:pPr>
      <w:r>
        <w:t xml:space="preserve">Strategic Pillars of Success</w:t>
      </w:r>
    </w:p>
    <w:p>
      <w:pPr>
        <w:pStyle w:val="FirstParagraph"/>
      </w:pPr>
      <w:r>
        <w:t xml:space="preserve">This section outlines the three pillars upon which the Sales Executive in</w:t>
      </w:r>
      <w:r>
        <w:t xml:space="preserve"> </w:t>
      </w:r>
      <w:r>
        <w:rPr>
          <w:bCs/>
          <w:b/>
        </w:rPr>
        <w:t xml:space="preserve">Netherlands Amsterdam</w:t>
      </w:r>
      <w:r>
        <w:t xml:space="preserve"> </w:t>
      </w:r>
      <w:r>
        <w:t xml:space="preserve">must stand, derived from industry best practices and regional market analysis.</w:t>
      </w:r>
    </w:p>
    <w:bookmarkStart w:id="25" w:name="pillar-1-digital-fluency"/>
    <w:p>
      <w:pPr>
        <w:pStyle w:val="Heading3"/>
      </w:pPr>
      <w:r>
        <w:t xml:space="preserve">Pillar 1: Digital Fluency</w:t>
      </w:r>
    </w:p>
    <w:p>
      <w:pPr>
        <w:pStyle w:val="FirstParagraph"/>
      </w:pPr>
      <w:r>
        <w:t xml:space="preserve">The Netherlands is a digital pioneer. The Sales Executive must be adept at utilizing CRM tools, LinkedIn for strategic networking, and virtual meeting platforms. In Amsterdam, the physical office is just one touchpoint; the digital footprint of a Sales Executive often precedes their physical presence.</w:t>
      </w:r>
    </w:p>
    <w:bookmarkEnd w:id="25"/>
    <w:bookmarkStart w:id="26" w:name="pillar-2-sustainability-alignment"/>
    <w:p>
      <w:pPr>
        <w:pStyle w:val="Heading3"/>
      </w:pPr>
      <w:r>
        <w:t xml:space="preserve">Pillar 2: Sustainability Alignment</w:t>
      </w:r>
    </w:p>
    <w:p>
      <w:pPr>
        <w:pStyle w:val="FirstParagraph"/>
      </w:pPr>
      <w:r>
        <w:t xml:space="preserve">Sustainability is not a buzzword in</w:t>
      </w:r>
      <w:r>
        <w:t xml:space="preserve"> </w:t>
      </w:r>
      <w:r>
        <w:rPr>
          <w:bCs/>
          <w:b/>
        </w:rPr>
        <w:t xml:space="preserve">Netherlands Amsterdam</w:t>
      </w:r>
      <w:r>
        <w:t xml:space="preserve">; it is a baseline requirement. Whether selling software, industrial equipment, or consulting services, the Sales Executive must be able to articulate how the product contributes to environmental goals or social equity. A failure to address ESG (Environmental, Social, and Governance) criteria can result in immediate disqualification by clients in this region.</w:t>
      </w:r>
    </w:p>
    <w:bookmarkEnd w:id="26"/>
    <w:bookmarkStart w:id="27" w:name="pillar-3-network-integration"/>
    <w:p>
      <w:pPr>
        <w:pStyle w:val="Heading3"/>
      </w:pPr>
      <w:r>
        <w:t xml:space="preserve">Pillar 3: Network Integration</w:t>
      </w:r>
    </w:p>
    <w:p>
      <w:pPr>
        <w:pStyle w:val="FirstParagraph"/>
      </w:pPr>
      <w:r>
        <w:t xml:space="preserve">The business community in Amsterdam is relatively small and interconnected. Word travels fast. The Sales Executive must actively participate in local industry events, chambers of commerce meetings, and tech meetups. Building a reputation for integrity in the tight-knit network of</w:t>
      </w:r>
      <w:r>
        <w:t xml:space="preserve"> </w:t>
      </w:r>
      <w:r>
        <w:rPr>
          <w:bCs/>
          <w:b/>
        </w:rPr>
        <w:t xml:space="preserve">Netherlands Amsterdam</w:t>
      </w:r>
      <w:r>
        <w:t xml:space="preserve"> </w:t>
      </w:r>
      <w:r>
        <w:t xml:space="preserve">is as valuable as the sales pipeline itself.</w:t>
      </w:r>
    </w:p>
    <w:bookmarkEnd w:id="27"/>
    <w:bookmarkEnd w:id="28"/>
    <w:bookmarkStart w:id="29" w:name="X0bf86049b1ab5ae205f19cbfa8c658836afe38f"/>
    <w:p>
      <w:pPr>
        <w:pStyle w:val="Heading2"/>
      </w:pPr>
      <w:r>
        <w:t xml:space="preserve">The Role's Impact on Organizational Growth</w:t>
      </w:r>
    </w:p>
    <w:p>
      <w:pPr>
        <w:pStyle w:val="FirstParagraph"/>
      </w:pPr>
      <w:r>
        <w:t xml:space="preserve">Hiring a Sales Executive with a specific focus on and understanding of</w:t>
      </w:r>
      <w:r>
        <w:t xml:space="preserve"> </w:t>
      </w:r>
      <w:r>
        <w:rPr>
          <w:bCs/>
          <w:b/>
        </w:rPr>
        <w:t xml:space="preserve">Netherlands Amsterdam</w:t>
      </w:r>
      <w:r>
        <w:t xml:space="preserve"> </w:t>
      </w:r>
      <w:r>
        <w:t xml:space="preserve">yields tangible returns. This role acts as the bridge between global headquarters and local market realities. Without this localized expertise, organizations risk miscommunication, brand dilution, and missed opportunities.</w:t>
      </w:r>
    </w:p>
    <w:p>
      <w:pPr>
        <w:pStyle w:val="BodyText"/>
      </w:pPr>
      <w:r>
        <w:t xml:space="preserve">The Sales Executive serves as the eyes and ears of the company in this region. They provide feedback on regulatory changes (such as GDPR compliance nuances or local labor laws), competitor movements, and shifting consumer sentiments specific to Dutch culture. This intelligence is invaluable for product development and marketing strategy adjustments.</w:t>
      </w:r>
    </w:p>
    <w:bookmarkEnd w:id="29"/>
    <w:bookmarkStart w:id="30" w:name="challenges-and-mitigation-strategies"/>
    <w:p>
      <w:pPr>
        <w:pStyle w:val="Heading2"/>
      </w:pPr>
      <w:r>
        <w:t xml:space="preserve">Challenges and Mitigation Strategies</w:t>
      </w:r>
    </w:p>
    <w:p>
      <w:pPr>
        <w:pStyle w:val="FirstParagraph"/>
      </w:pPr>
      <w:r>
        <w:t xml:space="preserve">The role of the Sales Executive in</w:t>
      </w:r>
      <w:r>
        <w:t xml:space="preserve"> </w:t>
      </w:r>
      <w:r>
        <w:rPr>
          <w:bCs/>
          <w:b/>
        </w:rPr>
        <w:t xml:space="preserve">Netherlands Amsterdam</w:t>
      </w:r>
      <w:r>
        <w:t xml:space="preserve"> </w:t>
      </w:r>
      <w:r>
        <w:t xml:space="preserve">is not without challenges. The high cost of living and business operation requires premium pricing strategies, which can deter price-sensitive clients. Furthermore, the talent war in Amsterdam is fierce; top Sales Executives are highly sought after.</w:t>
      </w:r>
    </w:p>
    <w:p>
      <w:pPr>
        <w:pStyle w:val="BodyText"/>
      </w:pPr>
      <w:r>
        <w:t xml:space="preserve">To mitigate these challenges, the organization must offer competitive compensation packages that include not just salary but performance bonuses tied to long-term client retention rather than just initial acquisition. Additionally, providing robust training on local compliance and cultural nuances ensures that the Sales Executive feels supported and empowered to navigate the complexities of</w:t>
      </w:r>
      <w:r>
        <w:t xml:space="preserve"> </w:t>
      </w:r>
      <w:r>
        <w:rPr>
          <w:bCs/>
          <w:b/>
        </w:rPr>
        <w:t xml:space="preserve">Netherlands Amsterdam</w:t>
      </w:r>
      <w:r>
        <w:t xml:space="preserve">.</w:t>
      </w:r>
    </w:p>
    <w:bookmarkEnd w:id="30"/>
    <w:bookmarkStart w:id="31" w:name="conclusion"/>
    <w:p>
      <w:pPr>
        <w:pStyle w:val="Heading2"/>
      </w:pPr>
      <w:r>
        <w:t xml:space="preserve">Conclusion</w:t>
      </w:r>
    </w:p>
    <w:p>
      <w:pPr>
        <w:pStyle w:val="FirstParagraph"/>
      </w:pPr>
      <w:r>
        <w:t xml:space="preserve">In conclusion, the position of Sales Executive in</w:t>
      </w:r>
      <w:r>
        <w:t xml:space="preserve"> </w:t>
      </w:r>
      <w:r>
        <w:rPr>
          <w:bCs/>
          <w:b/>
        </w:rPr>
        <w:t xml:space="preserve">Netherlands Amsterdam</w:t>
      </w:r>
      <w:r>
        <w:t xml:space="preserve"> </w:t>
      </w:r>
      <w:r>
        <w:t xml:space="preserve">is a multifaceted role that transcends traditional selling. It requires a diplomat, a strategist, and an expert in value creation. The unique cultural fabric of the Netherlands, characterized by directness and consensus-building, combined with Amsterdam’s status as a global innovation hub, creates both opportunities and requirements that are distinct from other markets.</w:t>
      </w:r>
    </w:p>
    <w:p>
      <w:pPr>
        <w:pStyle w:val="BodyText"/>
      </w:pPr>
      <w:r>
        <w:t xml:space="preserve">This Book Report underscores that success in this region is not achieved through force but through alignment—aligning products with sustainability goals, aligning communication styles with cultural expectations of directness and honesty, and aligning sales processes with the collaborative nature of Dutch business. By investing in a Sales Executive who embodies these principles, the organization will be well-positioned to capture significant market share in one of Europe's most dynamic cities. The strategic deployment of such talent is essential for sustainable growth in</w:t>
      </w:r>
      <w:r>
        <w:t xml:space="preserve"> </w:t>
      </w:r>
      <w:r>
        <w:rPr>
          <w:bCs/>
          <w:b/>
        </w:rPr>
        <w:t xml:space="preserve">Netherlands Amsterdam</w:t>
      </w:r>
      <w:r>
        <w:t xml:space="preserve">.</w:t>
      </w:r>
    </w:p>
    <w:p>
      <w:pPr>
        <w:pStyle w:val="BodyText"/>
      </w:pPr>
      <w:r>
        <w:t xml:space="preserve">© 2023 Strategic Analysis Division. All rights reserved.</w:t>
      </w:r>
      <w:r>
        <w:br/>
      </w:r>
      <w:r>
        <w:t xml:space="preserve">Document prepared for internal use regarding the Netherlands Amsterdam market expansion.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Sales Executive in Netherlands Amsterdam</dc:title>
  <dc:creator/>
  <dc:language>en</dc:language>
  <cp:keywords/>
  <dcterms:created xsi:type="dcterms:W3CDTF">2026-07-29T08:00:51Z</dcterms:created>
  <dcterms:modified xsi:type="dcterms:W3CDTF">2026-07-29T08:00:51Z</dcterms:modified>
</cp:coreProperties>
</file>

<file path=docProps/custom.xml><?xml version="1.0" encoding="utf-8"?>
<Properties xmlns="http://schemas.openxmlformats.org/officeDocument/2006/custom-properties" xmlns:vt="http://schemas.openxmlformats.org/officeDocument/2006/docPropsVTypes"/>
</file>