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Nigeria</w:t>
      </w:r>
      <w:r>
        <w:t xml:space="preserve"> </w:t>
      </w:r>
      <w:r>
        <w:t xml:space="preserve">Abuja</w:t>
      </w:r>
    </w:p>
    <w:bookmarkStart w:id="31" w:name="comprehensive-book-report-analysis"/>
    <w:p>
      <w:pPr>
        <w:pStyle w:val="Heading1"/>
      </w:pPr>
      <w:r>
        <w:t xml:space="preserve">Comprehensive Book Report Analysis</w:t>
      </w:r>
    </w:p>
    <w:p>
      <w:pPr>
        <w:pStyle w:val="FirstParagraph"/>
      </w:pPr>
      <w:r>
        <w:rPr>
          <w:bCs/>
          <w:b/>
        </w:rPr>
        <w:t xml:space="preserve">Title of Study:</w:t>
      </w:r>
      <w:r>
        <w:br/>
      </w:r>
      <w:r>
        <w:t xml:space="preserve">The Dynamics of High-Performance Sales Execution in Emerging Markets:</w:t>
      </w:r>
      <w:r>
        <w:br/>
      </w:r>
      <w:r>
        <w:t xml:space="preserve">A Focus on the</w:t>
      </w:r>
      <w:r>
        <w:t xml:space="preserve"> </w:t>
      </w:r>
      <w:r>
        <w:t xml:space="preserve">Sales Executive</w:t>
      </w:r>
      <w:r>
        <w:br/>
      </w:r>
      <w:r>
        <w:rPr>
          <w:iCs/>
          <w:i/>
        </w:rPr>
        <w:t xml:space="preserve">Contextual Application to Nigeria Abuja</w:t>
      </w:r>
    </w:p>
    <w:bookmarkStart w:id="20" w:name="i.-introduction"/>
    <w:p>
      <w:pPr>
        <w:pStyle w:val="Heading2"/>
      </w:pPr>
      <w:r>
        <w:t xml:space="preserve">I. Introduction</w:t>
      </w:r>
    </w:p>
    <w:p>
      <w:pPr>
        <w:pStyle w:val="FirstParagraph"/>
      </w:pPr>
      <w:r>
        <w:t xml:space="preserve">In the rapidly evolving landscape of global commerce, understanding local market nuances is paramount for success. This report analyzes key literature regarding the role and responsibilities of a modern</w:t>
      </w:r>
      <w:r>
        <w:t xml:space="preserve"> </w:t>
      </w:r>
      <w:r>
        <w:t xml:space="preserve">Sales Executive</w:t>
      </w:r>
      <w:r>
        <w:t xml:space="preserve">, specifically tailored to the unique economic and cultural environment of Abuja, Nigeria. Abuja, as the Federal Capital Territory (FCT), serves not only as the political heart of Nigeria but also as a burgeoning hub for business, diplomacy, and corporate headquarters. This document explores how theoretical sales frameworks must be adapted to fit the realities on the ground in</w:t>
      </w:r>
      <w:r>
        <w:t xml:space="preserve"> </w:t>
      </w:r>
      <w:r>
        <w:t xml:space="preserve">Nigeria Abuja</w:t>
      </w:r>
      <w:r>
        <w:t xml:space="preserve">.</w:t>
      </w:r>
    </w:p>
    <w:bookmarkEnd w:id="20"/>
    <w:bookmarkStart w:id="23" w:name="ii.-the-role-of-the-sales-executive"/>
    <w:p>
      <w:pPr>
        <w:pStyle w:val="Heading2"/>
      </w:pPr>
      <w:r>
        <w:t xml:space="preserve">II. The Role of the Sales Executive</w:t>
      </w:r>
    </w:p>
    <w:p>
      <w:pPr>
        <w:pStyle w:val="FirstParagraph"/>
      </w:pPr>
      <w:r>
        <w:t xml:space="preserve">The literature defines a successful</w:t>
      </w:r>
      <w:r>
        <w:t xml:space="preserve"> </w:t>
      </w:r>
      <w:r>
        <w:t xml:space="preserve">Sales Executive</w:t>
      </w:r>
      <w:r>
        <w:t xml:space="preserve"> </w:t>
      </w:r>
      <w:r>
        <w:t xml:space="preserve">not merely as a vendor of products, but as a strategic consultant and relationship builder. In traditional Western models, the sales process is often linear: prospecting, qualifying, presenting, handling objections, and closing. However recent studies emphasize that in emerging markets like Nigeria this process is far more relational.</w:t>
      </w:r>
    </w:p>
    <w:bookmarkStart w:id="21" w:name="X8ea30b1de43facb3b2c50a68a5d625e9ee835f0"/>
    <w:p>
      <w:pPr>
        <w:pStyle w:val="Heading3"/>
      </w:pPr>
      <w:r>
        <w:t xml:space="preserve">A. Strategic Consulting vs. Transactional Selling</w:t>
      </w:r>
    </w:p>
    <w:p>
      <w:pPr>
        <w:pStyle w:val="FirstParagraph"/>
      </w:pPr>
      <w:r>
        <w:t xml:space="preserve">The core argument presented in the selected texts is that a top-tier Sales Executive must operate as a trusted advisor. Clients in B2B sectors, which are prominent in Abuja’s corporate sector, do not buy products; they buy solutions to complex problems. The</w:t>
      </w:r>
      <w:r>
        <w:t xml:space="preserve"> </w:t>
      </w:r>
      <w:r>
        <w:t xml:space="preserve">Sales Executive</w:t>
      </w:r>
      <w:r>
        <w:t xml:space="preserve"> </w:t>
      </w:r>
      <w:r>
        <w:t xml:space="preserve">must demonstrate deep industry knowledge, understanding the specific pain points of their clients, whether they are government agencies or private enterprises.</w:t>
      </w:r>
    </w:p>
    <w:bookmarkEnd w:id="21"/>
    <w:bookmarkStart w:id="22" w:name="Xca3f4fc1f2736c44b45fbdd092760127869cb61"/>
    <w:p>
      <w:pPr>
        <w:pStyle w:val="Heading3"/>
      </w:pPr>
      <w:r>
        <w:t xml:space="preserve">B. Emotional Intelligence and Cultural Competence</w:t>
      </w:r>
    </w:p>
    <w:p>
      <w:pPr>
        <w:pStyle w:val="FirstParagraph"/>
      </w:pPr>
      <w:r>
        <w:t xml:space="preserve">A significant portion of the literature highlights emotional intelligence (EQ) as a critical skill. For a Sales Executive operating in Abuja, this means navigating a multi-ethnic, multi-religious society with respect and sensitivity. The ability to read social cues, understand hierarchical structures within Nigerian organizations, and build rapport through informal channels is just as important as the formal sales pitch.</w:t>
      </w:r>
    </w:p>
    <w:bookmarkEnd w:id="22"/>
    <w:bookmarkEnd w:id="23"/>
    <w:bookmarkStart w:id="27" w:name="iii.-contextual-analysis-nigeria-abuja"/>
    <w:p>
      <w:pPr>
        <w:pStyle w:val="Heading2"/>
      </w:pPr>
      <w:r>
        <w:t xml:space="preserve">III. Contextual Analysis: Nigeria Abuja</w:t>
      </w:r>
    </w:p>
    <w:p>
      <w:pPr>
        <w:pStyle w:val="FirstParagraph"/>
      </w:pPr>
      <w:r>
        <w:t xml:space="preserve">The city of Abuja presents a distinct set of opportunities and challenges for sales professionals. Unlike Lagos, which is the commercial engine driven by high volume and speed, Abuja is characterized by its administrative nature, diplomatic presence, and slower but deeper decision-making processes.</w:t>
      </w:r>
    </w:p>
    <w:bookmarkStart w:id="24" w:name="a.-the-bureaucratic-landscape"/>
    <w:p>
      <w:pPr>
        <w:pStyle w:val="Heading3"/>
      </w:pPr>
      <w:r>
        <w:t xml:space="preserve">A. The Bureaucratic Landscape</w:t>
      </w:r>
    </w:p>
    <w:p>
      <w:pPr>
        <w:pStyle w:val="FirstParagraph"/>
      </w:pPr>
      <w:r>
        <w:t xml:space="preserve">In</w:t>
      </w:r>
      <w:r>
        <w:t xml:space="preserve"> </w:t>
      </w:r>
      <w:r>
        <w:t xml:space="preserve">Nigeria Abuja</w:t>
      </w:r>
      <w:r>
        <w:t xml:space="preserve">, a large percentage of economic activity involves government contracts and public sector procurement. A Sales Executive must be well-versed in the nuances of bureaucratic procedures, compliance requirements, and the lengthy approval chains typical of federal ministries. The literature suggests that patience and persistence are key traits for success here. Building relationships with civil servants often takes time, as trust is earned through consistency rather than aggressive closing tactics.</w:t>
      </w:r>
    </w:p>
    <w:bookmarkEnd w:id="24"/>
    <w:bookmarkStart w:id="25" w:name="b.-the-rise-of-private-sector-growth"/>
    <w:p>
      <w:pPr>
        <w:pStyle w:val="Heading3"/>
      </w:pPr>
      <w:r>
        <w:t xml:space="preserve">B. The Rise of Private Sector Growth</w:t>
      </w:r>
    </w:p>
    <w:p>
      <w:pPr>
        <w:pStyle w:val="FirstParagraph"/>
      </w:pPr>
      <w:r>
        <w:t xml:space="preserve">While government remains a dominant player, the private sector in Abuja is expanding rapidly. International NGOs, diplomatic missions, and local conglomerates are establishing strong footprints here. For a Sales Executive targeting these entities, the approach must shift towards international standards of corporate governance while still maintaining local cultural relevance. Understanding the intersection between Nigerian culture and international business expectations is vital.</w:t>
      </w:r>
    </w:p>
    <w:bookmarkEnd w:id="25"/>
    <w:bookmarkStart w:id="26" w:name="X5e958269121903544fc42dea5bcb82971c545d8"/>
    <w:p>
      <w:pPr>
        <w:pStyle w:val="Heading3"/>
      </w:pPr>
      <w:r>
        <w:t xml:space="preserve">C. Economic Volatility and Currency Fluctuation</w:t>
      </w:r>
    </w:p>
    <w:p>
      <w:pPr>
        <w:pStyle w:val="FirstParagraph"/>
      </w:pPr>
      <w:r>
        <w:t xml:space="preserve">The report acknowledges that sales strategies in Nigeria are heavily influenced by macroeconomic factors. Inflation, currency fluctuation, and supply chain disruptions can impact client budgets overnight. A proficient Sales Executive must be agile, capable of restructuring deals to accommodate financial constraints without sacrificing value. This might involve offering phased payments or alternative service models that align with the client’s cash flow realities in</w:t>
      </w:r>
      <w:r>
        <w:t xml:space="preserve"> </w:t>
      </w:r>
      <w:r>
        <w:t xml:space="preserve">Nigeria Abuja</w:t>
      </w:r>
      <w:r>
        <w:t xml:space="preserve">.</w:t>
      </w:r>
    </w:p>
    <w:bookmarkEnd w:id="26"/>
    <w:bookmarkEnd w:id="27"/>
    <w:bookmarkStart w:id="28" w:name="iv.-key-strategies-for-success"/>
    <w:p>
      <w:pPr>
        <w:pStyle w:val="Heading2"/>
      </w:pPr>
      <w:r>
        <w:t xml:space="preserve">IV. Key Strategies for Success</w:t>
      </w:r>
    </w:p>
    <w:p>
      <w:pPr>
        <w:pStyle w:val="FirstParagraph"/>
      </w:pPr>
      <w:r>
        <w:t xml:space="preserve">Based on the analysis of current sales methodologies and local adaptations, several key strategies emerge for a Sales Executive aiming to excel in this market.</w:t>
      </w:r>
    </w:p>
    <w:p>
      <w:pPr>
        <w:numPr>
          <w:ilvl w:val="0"/>
          <w:numId w:val="1001"/>
        </w:numPr>
        <w:pStyle w:val="Compact"/>
      </w:pPr>
      <w:r>
        <w:rPr>
          <w:bCs/>
          <w:b/>
        </w:rPr>
        <w:t xml:space="preserve">Digital Integration:</w:t>
      </w:r>
      <w:r>
        <w:br/>
      </w:r>
      <w:r>
        <w:t xml:space="preserve">The integration of digital tools is becoming standard. While face-to-face meetings remain crucial in Abuja’s relationship-driven culture, CRM software and digital communication platforms enhance efficiency. A modern Sales Executive must balance personal interaction with technological leverage.</w:t>
      </w:r>
    </w:p>
    <w:p>
      <w:pPr>
        <w:numPr>
          <w:ilvl w:val="0"/>
          <w:numId w:val="1001"/>
        </w:numPr>
        <w:pStyle w:val="Compact"/>
      </w:pPr>
      <w:r>
        <w:rPr>
          <w:bCs/>
          <w:b/>
        </w:rPr>
        <w:t xml:space="preserve">Networking within the FCT:</w:t>
      </w:r>
      <w:r>
        <w:br/>
      </w:r>
      <w:r>
        <w:t xml:space="preserve">Abuja’s business community is tightly knit. Networking events, industry conferences, and professional associations are vital for lead generation. The literature emphasizes that reputation management is critical; a single negative encounter can ripple quickly through the small but powerful business circles of Abuja.</w:t>
      </w:r>
    </w:p>
    <w:p>
      <w:pPr>
        <w:numPr>
          <w:ilvl w:val="0"/>
          <w:numId w:val="1001"/>
        </w:numPr>
        <w:pStyle w:val="Compact"/>
      </w:pPr>
      <w:r>
        <w:rPr>
          <w:bCs/>
          <w:b/>
        </w:rPr>
        <w:t xml:space="preserve">Understanding Local Consumer Behavior:</w:t>
      </w:r>
      <w:r>
        <w:br/>
      </w:r>
      <w:r>
        <w:t xml:space="preserve">Even in B2B sales, end-consumer behavior influences decisions. Sales Executives must understand how purchasing power and preferences are shifting among Nigerians. This includes recognizing the growing demand for quality assurance and after-sales support, which has become a key differentiator in competitive markets.</w:t>
      </w:r>
    </w:p>
    <w:bookmarkEnd w:id="28"/>
    <w:bookmarkStart w:id="29" w:name="v.-challenges-and-mitigation"/>
    <w:p>
      <w:pPr>
        <w:pStyle w:val="Heading2"/>
      </w:pPr>
      <w:r>
        <w:t xml:space="preserve">V. Challenges and Mitigation</w:t>
      </w:r>
    </w:p>
    <w:p>
      <w:pPr>
        <w:pStyle w:val="FirstParagraph"/>
      </w:pPr>
      <w:r>
        <w:t xml:space="preserve">No analysis is complete without addressing challenges. Infrastructure deficits, such as power instability and traffic congestion (though less severe than in Lagos but still present within the city), can affect productivity. Sales Executives must plan for these logistical hurdles, perhaps by scheduling visits strategically or ensuring reliable backup communication systems.</w:t>
      </w:r>
    </w:p>
    <w:p>
      <w:pPr>
        <w:pStyle w:val="BodyText"/>
      </w:pPr>
      <w:r>
        <w:t xml:space="preserve">Additionally, security concerns are always a background consideration in any major Nigerian city. While Abuja is generally secure due to its status as the capital, situational awareness remains essential. Professionalism and adherence to local norms help mitigate risks associated with travel and meetings.</w:t>
      </w:r>
    </w:p>
    <w:bookmarkEnd w:id="29"/>
    <w:bookmarkStart w:id="30" w:name="vi.-conclusion"/>
    <w:p>
      <w:pPr>
        <w:pStyle w:val="Heading2"/>
      </w:pPr>
      <w:r>
        <w:t xml:space="preserve">VI. Conclusion</w:t>
      </w:r>
    </w:p>
    <w:p>
      <w:pPr>
        <w:pStyle w:val="FirstParagraph"/>
      </w:pPr>
      <w:r>
        <w:t xml:space="preserve">This book report underscores that the role of a Sales Executive in</w:t>
      </w:r>
      <w:r>
        <w:t xml:space="preserve"> </w:t>
      </w:r>
      <w:r>
        <w:t xml:space="preserve">Nigeria Abuja</w:t>
      </w:r>
      <w:r>
        <w:t xml:space="preserve"> </w:t>
      </w:r>
      <w:r>
        <w:t xml:space="preserve">is complex, requiring a blend of global sales best practices and deep local insight. Success does not come from applying rigid templates but from adapting to the dynamic environment. The modern Sales Executive must be a diplomat, an analyst, and a persistent relationship builder.</w:t>
      </w:r>
    </w:p>
    <w:p>
      <w:pPr>
        <w:pStyle w:val="BodyText"/>
      </w:pPr>
      <w:r>
        <w:t xml:space="preserve">The literature confirms that those who invest time in understanding the unique bureaucratic rhythms of Abuja, respect cultural nuances, and leverage digital tools effectively will achieve superior results. As Nigeria continues to develop its economic infrastructure, the demand for skilled Sales Executives who can navigate this specific landscape will only grow. Therefore, continuous learning and adaptation are not optional but essential components of a sustainable career in sales within the Federal Capital Territory.</w:t>
      </w:r>
    </w:p>
    <w:p>
      <w:pPr>
        <w:pStyle w:val="BodyText"/>
      </w:pPr>
      <w:r>
        <w:t xml:space="preserve">In summary, mastering the art of selling in Abuja requires more than just product knowledge; it demands cultural fluency, strategic patience, and an unwavering commitment to value creation. This report serves as a foundational guide for any professional seeking to excel as a Sales Executive in this vibrant and challenging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Sales Executive in Nigeria Abuja</dc:title>
  <dc:creator/>
  <dc:language>en</dc:language>
  <cp:keywords/>
  <dcterms:created xsi:type="dcterms:W3CDTF">2026-07-29T20:13:11Z</dcterms:created>
  <dcterms:modified xsi:type="dcterms:W3CDTF">2026-07-29T20:13:11Z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