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Book</w:t>
      </w:r>
      <w:r>
        <w:t xml:space="preserve"> </w:t>
      </w:r>
      <w:r>
        <w:t xml:space="preserve">Report:</w:t>
      </w:r>
      <w:r>
        <w:t xml:space="preserve"> </w:t>
      </w:r>
      <w:r>
        <w:t xml:space="preserve">Strategies</w:t>
      </w:r>
      <w:r>
        <w:t xml:space="preserve"> </w:t>
      </w:r>
      <w:r>
        <w:t xml:space="preserve">for</w:t>
      </w:r>
      <w:r>
        <w:t xml:space="preserve"> </w:t>
      </w:r>
      <w:r>
        <w:t xml:space="preserve">Uzbekistan</w:t>
      </w:r>
      <w:r>
        <w:t xml:space="preserve"> </w:t>
      </w:r>
      <w:r>
        <w:t xml:space="preserve">Tashkent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Management Team</w:t>
      </w:r>
      <w:r>
        <w:br/>
      </w:r>
    </w:p>
    <w:p>
      <w:pPr>
        <w:pStyle w:val="BodyText"/>
      </w:pPr>
      <w:r>
        <w:t xml:space="preserve">Book Report</w:t>
      </w:r>
      <w:r>
        <w:t xml:space="preserve">: Strategic Analysis for the Sales Executive Role</w:t>
      </w:r>
      <w:r>
        <w:br/>
      </w:r>
    </w:p>
    <w:bookmarkStart w:id="30" w:name="X89adc00b15d2084e7f9b7dd76f12c2de30abc05"/>
    <w:p>
      <w:pPr>
        <w:pStyle w:val="Heading1"/>
      </w:pPr>
      <w:r>
        <w:t xml:space="preserve">A Comprehensive Book Report on Navigating the B2B Landscape as a Sales Executive in Uzbekistan Tashkent</w:t>
      </w:r>
    </w:p>
    <w:p>
      <w:pPr>
        <w:pStyle w:val="FirstParagraph"/>
      </w:pPr>
      <w:r>
        <w:t xml:space="preserve">In the rapidly evolving economic landscape of Central Asia, understanding local market dynamics is crucial for international business success. This report synthesizes key insights from foundational sales literature, adapted specifically for the role of a</w:t>
      </w:r>
      <w:r>
        <w:t xml:space="preserve"> </w:t>
      </w:r>
      <w:r>
        <w:rPr>
          <w:bCs/>
          <w:b/>
        </w:rPr>
        <w:t xml:space="preserve">Sales Executive</w:t>
      </w:r>
      <w:r>
        <w:t xml:space="preserve"> </w:t>
      </w:r>
      <w:r>
        <w:t xml:space="preserve">operating within the unique commercial environment of</w:t>
      </w:r>
      <w:r>
        <w:t xml:space="preserve"> </w:t>
      </w:r>
      <w:r>
        <w:rPr>
          <w:bCs/>
          <w:b/>
        </w:rPr>
        <w:t xml:space="preserve">Uzbekistan Tashkent</w:t>
      </w:r>
      <w:r>
        <w:t xml:space="preserve">. The objective is to bridge traditional sales methodologies with the cultural and economic realities of this emerging market.</w:t>
      </w:r>
    </w:p>
    <w:bookmarkStart w:id="20" w:name="Xf997e19f0bc89ee9036ec7a1cf41430bb7254c0"/>
    <w:p>
      <w:pPr>
        <w:pStyle w:val="Heading2"/>
      </w:pPr>
      <w:r>
        <w:t xml:space="preserve">The Modern Sales Executive: A Shift in Paradigm</w:t>
      </w:r>
    </w:p>
    <w:p>
      <w:pPr>
        <w:pStyle w:val="FirstParagraph"/>
      </w:pPr>
      <w:r>
        <w:t xml:space="preserve">The contemporary definition of a</w:t>
      </w:r>
      <w:r>
        <w:t xml:space="preserve"> </w:t>
      </w:r>
      <w:r>
        <w:rPr>
          <w:bCs/>
          <w:b/>
        </w:rPr>
        <w:t xml:space="preserve">Sales Executive</w:t>
      </w:r>
      <w:r>
        <w:t xml:space="preserve"> </w:t>
      </w:r>
      <w:r>
        <w:t xml:space="preserve">has moved far beyond simple transactional selling. Modern literature emphasizes consultative selling, relationship building, and value creation. For a professional stationed in</w:t>
      </w:r>
      <w:r>
        <w:t xml:space="preserve"> </w:t>
      </w:r>
      <w:r>
        <w:rPr>
          <w:bCs/>
          <w:b/>
        </w:rPr>
        <w:t xml:space="preserve">Uzbekistan Tashkent</w:t>
      </w:r>
      <w:r>
        <w:t xml:space="preserve">, this shift is even more pronounced due to the region's reliance on interpersonal trust and long-term partnerships rather than cold, hard data alone.</w:t>
      </w:r>
    </w:p>
    <w:p>
      <w:pPr>
        <w:pStyle w:val="BodyText"/>
      </w:pPr>
      <w:r>
        <w:t xml:space="preserve">Traditional Western sales models often prioritize efficiency and speed. However, in Central Asia, particularly in the capital city of Tashkent, business is conducted through networks of personal connection. A</w:t>
      </w:r>
      <w:r>
        <w:t xml:space="preserve"> </w:t>
      </w:r>
      <w:r>
        <w:rPr>
          <w:bCs/>
          <w:b/>
        </w:rPr>
        <w:t xml:space="preserve">Sales Executive</w:t>
      </w:r>
      <w:r>
        <w:t xml:space="preserve"> </w:t>
      </w:r>
      <w:r>
        <w:t xml:space="preserve">must therefore adopt a hybrid approach: applying rigorous CRM discipline and data-driven forecasting while simultaneously investing significant time in face-to-face relationship nurturing. The role requires patience and cultural intelligence (CQ) alongside standard sales metrics.</w:t>
      </w:r>
    </w:p>
    <w:bookmarkEnd w:id="20"/>
    <w:bookmarkStart w:id="23" w:name="cultural-nuances-in-uzbekistan-tashkent"/>
    <w:p>
      <w:pPr>
        <w:pStyle w:val="Heading2"/>
      </w:pPr>
      <w:r>
        <w:t xml:space="preserve">Cultural Nuances in Uzbekistan Tashkent</w:t>
      </w:r>
    </w:p>
    <w:p>
      <w:pPr>
        <w:pStyle w:val="FirstParagraph"/>
      </w:pPr>
      <w:r>
        <w:t xml:space="preserve">To succeed as a</w:t>
      </w:r>
      <w:r>
        <w:t xml:space="preserve"> </w:t>
      </w:r>
      <w:r>
        <w:rPr>
          <w:bCs/>
          <w:b/>
        </w:rPr>
        <w:t xml:space="preserve">Sales Executive</w:t>
      </w:r>
      <w:r>
        <w:t xml:space="preserve">, one must understand the specific socio-cultural fabric of</w:t>
      </w:r>
      <w:r>
        <w:t xml:space="preserve"> </w:t>
      </w:r>
      <w:r>
        <w:rPr>
          <w:bCs/>
          <w:b/>
        </w:rPr>
        <w:t xml:space="preserve">Uzbekistan Tashkent</w:t>
      </w:r>
      <w:r>
        <w:t xml:space="preserve">. The city is undergoing a massive transformation, transitioning from a state-controlled economy to a more open, private-sector-driven market. This creates opportunities but also complexities.</w:t>
      </w:r>
    </w:p>
    <w:bookmarkStart w:id="21" w:name="Xc04d255772471eb111e1c0329d61659fa8fcdc8"/>
    <w:p>
      <w:pPr>
        <w:pStyle w:val="Heading3"/>
      </w:pPr>
      <w:r>
        <w:t xml:space="preserve">1. The Power of Relationships (Shayxlik and Networking)</w:t>
      </w:r>
    </w:p>
    <w:p>
      <w:pPr>
        <w:pStyle w:val="FirstParagraph"/>
      </w:pPr>
      <w:r>
        <w:t xml:space="preserve">In many cultures, networking is professional; in Uzbekistan, it is deeply personal. A</w:t>
      </w:r>
      <w:r>
        <w:t xml:space="preserve"> </w:t>
      </w:r>
      <w:r>
        <w:rPr>
          <w:bCs/>
          <w:b/>
        </w:rPr>
        <w:t xml:space="preserve">Sales Executive</w:t>
      </w:r>
      <w:r>
        <w:t xml:space="preserve"> </w:t>
      </w:r>
      <w:r>
        <w:t xml:space="preserve">cannot rely solely on email campaigns or LinkedIn outreach when operating in Tashkent. Building rapport requires physical presence. Meetings often begin with extensive small talk regarding family, health, and general well-being before any business discussion occurs.</w:t>
      </w:r>
    </w:p>
    <w:p>
      <w:pPr>
        <w:numPr>
          <w:ilvl w:val="0"/>
          <w:numId w:val="1001"/>
        </w:numPr>
        <w:pStyle w:val="Compact"/>
      </w:pPr>
      <w:r>
        <w:rPr>
          <w:bCs/>
          <w:b/>
        </w:rPr>
        <w:t xml:space="preserve">Action Item:</w:t>
      </w:r>
      <w:r>
        <w:t xml:space="preserve">Book Report</w:t>
      </w:r>
      <w:r>
        <w:t xml:space="preserve"> </w:t>
      </w:r>
      <w:r>
        <w:t xml:space="preserve">findings suggest that a successful Sales Executive should allocate 30% of their initial prospecting time to non-business conversations. This establishes trust, which is the currency of business in Tashkent.</w:t>
      </w:r>
    </w:p>
    <w:p>
      <w:pPr>
        <w:numPr>
          <w:ilvl w:val="0"/>
          <w:numId w:val="1001"/>
        </w:numPr>
        <w:pStyle w:val="Compact"/>
      </w:pPr>
      <w:r>
        <w:rPr>
          <w:bCs/>
          <w:b/>
        </w:rPr>
        <w:t xml:space="preserve">Cultural Tip:</w:t>
      </w:r>
      <w:r>
        <w:t xml:space="preserve"> </w:t>
      </w:r>
      <w:r>
        <w:t xml:space="preserve">Respect for hierarchy is paramount. Identifying the true decision-maker within a Uzbek organization is critical, as titles may not always reflect actual authority.</w:t>
      </w:r>
    </w:p>
    <w:bookmarkEnd w:id="21"/>
    <w:bookmarkStart w:id="22" w:name="navigating-bureaucracy-and-logistics"/>
    <w:p>
      <w:pPr>
        <w:pStyle w:val="Heading3"/>
      </w:pPr>
      <w:r>
        <w:t xml:space="preserve">2. Navigating Bureaucracy and Logistics</w:t>
      </w:r>
    </w:p>
    <w:p>
      <w:pPr>
        <w:pStyle w:val="FirstParagraph"/>
      </w:pPr>
      <w:r>
        <w:t xml:space="preserve">Tashkent is a hub of infrastructure development and foreign investment. However, bureaucratic processes can be slow. A</w:t>
      </w:r>
      <w:r>
        <w:t xml:space="preserve"> </w:t>
      </w:r>
      <w:r>
        <w:rPr>
          <w:bCs/>
          <w:b/>
        </w:rPr>
        <w:t xml:space="preserve">Sales Executive</w:t>
      </w:r>
      <w:r>
        <w:t xml:space="preserve"> </w:t>
      </w:r>
      <w:r>
        <w:t xml:space="preserve">must manage client expectations regarding timelines. Delays in customs, licensing, or payment processing are common. The ability to remain calm and persistent without being aggressive is a key trait identified in this study.</w:t>
      </w:r>
    </w:p>
    <w:bookmarkEnd w:id="22"/>
    <w:bookmarkEnd w:id="23"/>
    <w:bookmarkStart w:id="26" w:name="X20a2caeda7cf7e89f1bd912222d4aeb824de3e2"/>
    <w:p>
      <w:pPr>
        <w:pStyle w:val="Heading2"/>
      </w:pPr>
      <w:r>
        <w:t xml:space="preserve">Strategic Adaptations for the Sales Executive</w:t>
      </w:r>
    </w:p>
    <w:p>
      <w:pPr>
        <w:pStyle w:val="FirstParagraph"/>
      </w:pPr>
      <w:r>
        <w:t xml:space="preserve">This section outlines specific strategies derived from sales literature and adapted for the local context of</w:t>
      </w:r>
      <w:r>
        <w:t xml:space="preserve"> </w:t>
      </w:r>
      <w:r>
        <w:rPr>
          <w:bCs/>
          <w:b/>
        </w:rPr>
        <w:t xml:space="preserve">Uzbekistan Tashkent</w:t>
      </w:r>
      <w:r>
        <w:t xml:space="preserve">.</w:t>
      </w:r>
    </w:p>
    <w:bookmarkStart w:id="24" w:name="honesty-and-transparency"/>
    <w:p>
      <w:pPr>
        <w:pStyle w:val="Heading3"/>
      </w:pPr>
      <w:r>
        <w:t xml:space="preserve">Honesty and Transparency</w:t>
      </w:r>
    </w:p>
    <w:p>
      <w:pPr>
        <w:pStyle w:val="FirstParagraph"/>
      </w:pPr>
      <w:r>
        <w:t xml:space="preserve">In an emerging market, skepticism toward foreign vendors can be high. A</w:t>
      </w:r>
      <w:r>
        <w:t xml:space="preserve"> </w:t>
      </w:r>
      <w:r>
        <w:rPr>
          <w:bCs/>
          <w:b/>
        </w:rPr>
        <w:t xml:space="preserve">Sales Executive</w:t>
      </w:r>
      <w:r>
        <w:t xml:space="preserve"> </w:t>
      </w:r>
      <w:r>
        <w:t xml:space="preserve">must prioritize radical transparency regarding product capabilities, pricing structures, and after-sales support. Over-promising is a common pitfall for newcomers to the Tashkent market. Delivering on small promises early builds the credibility needed for larger contracts later.</w:t>
      </w:r>
    </w:p>
    <w:bookmarkEnd w:id="24"/>
    <w:bookmarkStart w:id="25" w:name="digital-vs.-traditional-channels"/>
    <w:p>
      <w:pPr>
        <w:pStyle w:val="Heading3"/>
      </w:pPr>
      <w:r>
        <w:t xml:space="preserve">Digital vs. Traditional Channels</w:t>
      </w:r>
    </w:p>
    <w:p>
      <w:pPr>
        <w:pStyle w:val="FirstParagraph"/>
      </w:pPr>
      <w:r>
        <w:t xml:space="preserve">While Tashkent has a rapidly growing tech-savvy population, particularly among millennials in the corporate sector, traditional channels remain dominant for senior decision-makers. A balanced strategy is required:</w:t>
      </w:r>
    </w:p>
    <w:p>
      <w:pPr>
        <w:numPr>
          <w:ilvl w:val="0"/>
          <w:numId w:val="1002"/>
        </w:numPr>
        <w:pStyle w:val="Compact"/>
      </w:pPr>
      <w:r>
        <w:rPr>
          <w:bCs/>
          <w:b/>
        </w:rPr>
        <w:t xml:space="preserve">Digital Presence:</w:t>
      </w:r>
      <w:r>
        <w:t xml:space="preserve">Book Report</w:t>
      </w:r>
      <w:r>
        <w:t xml:space="preserve"> </w:t>
      </w:r>
      <w:r>
        <w:t xml:space="preserve">indicates a growing use of Telegram and Instagram for B2B marketing in Uzbekistan. A Sales Executive should utilize these platforms to share case studies and industry insights.</w:t>
      </w:r>
    </w:p>
    <w:p>
      <w:pPr>
        <w:numPr>
          <w:ilvl w:val="0"/>
          <w:numId w:val="1002"/>
        </w:numPr>
        <w:pStyle w:val="Compact"/>
      </w:pPr>
      <w:r>
        <w:rPr>
          <w:bCs/>
          <w:b/>
        </w:rPr>
        <w:t xml:space="preserve">Face-to-Face:</w:t>
      </w:r>
      <w:r>
        <w:t xml:space="preserve"> </w:t>
      </w:r>
      <w:r>
        <w:t xml:space="preserve">For closing major deals, in-person meetings are non-negotiable. The handshake remains a significant symbol of agreement in Central Asia.</w:t>
      </w:r>
    </w:p>
    <w:bookmarkEnd w:id="25"/>
    <w:bookmarkEnd w:id="26"/>
    <w:bookmarkStart w:id="27" w:name="the-role-of-language-and-communication"/>
    <w:p>
      <w:pPr>
        <w:pStyle w:val="Heading2"/>
      </w:pPr>
      <w:r>
        <w:t xml:space="preserve">The Role of Language and Communication</w:t>
      </w:r>
    </w:p>
    <w:p>
      <w:pPr>
        <w:pStyle w:val="FirstParagraph"/>
      </w:pPr>
      <w:r>
        <w:t xml:space="preserve">Languages play a pivotal role in the identity of the market. While Russian has historically been the language of business in Uzbekistan, there is a strong national push to promote Uzbek. English is increasingly spoken by younger professionals in Tashkent.</w:t>
      </w:r>
    </w:p>
    <w:p>
      <w:pPr>
        <w:pStyle w:val="BodyText"/>
      </w:pPr>
      <w:r>
        <w:t xml:space="preserve">A versatile</w:t>
      </w:r>
      <w:r>
        <w:t xml:space="preserve"> </w:t>
      </w:r>
      <w:r>
        <w:rPr>
          <w:bCs/>
          <w:b/>
        </w:rPr>
        <w:t xml:space="preserve">Sales Executive</w:t>
      </w:r>
      <w:r>
        <w:t xml:space="preserve"> </w:t>
      </w:r>
      <w:r>
        <w:t xml:space="preserve">should be aware of this linguistic shift. Using basic phrases in Uzbek can break the ice and show respect for local culture. However, professional negotiations are often conducted effectively in Russian or English, depending on the client's background. Multilingual capability is a significant competitive advantage for any Sales Executive operating in this region.</w:t>
      </w:r>
    </w:p>
    <w:bookmarkEnd w:id="27"/>
    <w:bookmarkStart w:id="28" w:name="challenges-and-opportunities"/>
    <w:p>
      <w:pPr>
        <w:pStyle w:val="Heading2"/>
      </w:pPr>
      <w:r>
        <w:t xml:space="preserve">Challenges and Opportunities</w:t>
      </w:r>
    </w:p>
    <w:p>
      <w:pPr>
        <w:pStyle w:val="FirstParagraph"/>
      </w:pPr>
      <w:r>
        <w:t xml:space="preserve">The market in Tashkent presents unique challenges. Economic fluctuations and currency convertibility issues can impact purchasing power. However, the government's open-door policy for foreign direct investment (FDI) creates a fertile ground for B2B sales.</w:t>
      </w:r>
    </w:p>
    <w:p>
      <w:pPr>
        <w:pStyle w:val="BodyText"/>
      </w:pPr>
      <w:r>
        <w:rPr>
          <w:bCs/>
          <w:b/>
        </w:rPr>
        <w:t xml:space="preserve">Opportunities:</w:t>
      </w:r>
    </w:p>
    <w:p>
      <w:pPr>
        <w:numPr>
          <w:ilvl w:val="0"/>
          <w:numId w:val="1003"/>
        </w:numPr>
        <w:pStyle w:val="Compact"/>
      </w:pPr>
      <w:r>
        <w:t xml:space="preserve">Growth in the construction and real estate sectors.</w:t>
      </w:r>
    </w:p>
    <w:p>
      <w:pPr>
        <w:numPr>
          <w:ilvl w:val="0"/>
          <w:numId w:val="1003"/>
        </w:numPr>
        <w:pStyle w:val="Compact"/>
      </w:pPr>
      <w:r>
        <w:t xml:space="preserve">Demand for IT solutions and digital transformation tools.</w:t>
      </w:r>
    </w:p>
    <w:p>
      <w:pPr>
        <w:numPr>
          <w:ilvl w:val="0"/>
          <w:numId w:val="1003"/>
        </w:numPr>
        <w:pStyle w:val="Compact"/>
      </w:pPr>
      <w:r>
        <w:t xml:space="preserve">Agricultural technology upgrades to support the country's primary industry.</w:t>
      </w:r>
    </w:p>
    <w:p>
      <w:pPr>
        <w:pStyle w:val="FirstParagraph"/>
      </w:pPr>
      <w:r>
        <w:rPr>
          <w:bCs/>
          <w:b/>
        </w:rPr>
        <w:t xml:space="preserve">Challenges:</w:t>
      </w:r>
    </w:p>
    <w:p>
      <w:pPr>
        <w:numPr>
          <w:ilvl w:val="0"/>
          <w:numId w:val="1004"/>
        </w:numPr>
        <w:pStyle w:val="Compact"/>
      </w:pPr>
      <w:r>
        <w:t xml:space="preserve">Tariff barriers on imported goods.</w:t>
      </w:r>
    </w:p>
    <w:p>
      <w:pPr>
        <w:numPr>
          <w:ilvl w:val="0"/>
          <w:numId w:val="1004"/>
        </w:numPr>
        <w:pStyle w:val="Compact"/>
      </w:pPr>
      <w:r>
        <w:t xml:space="preserve">Cultural resistance to rapid change in established industries.</w:t>
      </w:r>
    </w:p>
    <w:p>
      <w:pPr>
        <w:numPr>
          <w:ilvl w:val="0"/>
          <w:numId w:val="1004"/>
        </w:numPr>
        <w:pStyle w:val="Compact"/>
      </w:pPr>
      <w:r>
        <w:t xml:space="preserve">Navigating local partnerships where trust must be earned over months, not days.</w:t>
      </w:r>
    </w:p>
    <w:bookmarkEnd w:id="28"/>
    <w:bookmarkStart w:id="29" w:name="conclusion"/>
    <w:p>
      <w:pPr>
        <w:pStyle w:val="Heading2"/>
      </w:pPr>
      <w:r>
        <w:t xml:space="preserve">Conclusion</w:t>
      </w:r>
    </w:p>
    <w:p>
      <w:pPr>
        <w:pStyle w:val="FirstParagraph"/>
      </w:pPr>
      <w:r>
        <w:t xml:space="preserve">In conclusion, this</w:t>
      </w:r>
      <w:r>
        <w:t xml:space="preserve"> </w:t>
      </w:r>
      <w:r>
        <w:t xml:space="preserve">Book Report</w:t>
      </w:r>
      <w:r>
        <w:rPr>
          <w:bCs/>
          <w:b/>
        </w:rPr>
        <w:t xml:space="preserve">Sales ExecutiveSales Executive</w:t>
      </w:r>
      <w:r>
        <w:t xml:space="preserve">The role is no longer just about selling a product; it is about becoming a trusted advisor within the community of Tashkent. Success requires a blend of global sales best practices and deep local cultural adaptation. Those who invest in understanding the nuances of</w:t>
      </w:r>
      <w:r>
        <w:t xml:space="preserve"> </w:t>
      </w:r>
      <w:r>
        <w:t xml:space="preserve">Uzbekistan Tashkent</w:t>
      </w:r>
      <w:r>
        <w:t xml:space="preserve"> </w:t>
      </w:r>
      <w:r>
        <w:t xml:space="preserve">will find immense reward in this dynamic market.</w:t>
      </w:r>
    </w:p>
    <w:p>
      <w:pPr>
        <w:pStyle w:val="BodyText"/>
      </w:pPr>
      <w:r>
        <w:rPr>
          <w:bCs/>
          <w:b/>
        </w:rPr>
        <w:t xml:space="preserve">Final Recommendation:</w:t>
      </w:r>
    </w:p>
    <w:p>
      <w:pPr>
        <w:pStyle w:val="BodyText"/>
      </w:pPr>
      <w:r>
        <w:t xml:space="preserve">New Sales Executives should prioritize learning the language, respecting local hierarchies, and building a robust network before aggressively pushing for immediate closures. The long game is the winning strategy in Tashkent.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Book Report: Strategies for Uzbekistan Tashkent</dc:title>
  <dc:creator/>
  <dc:language>en</dc:language>
  <cp:keywords/>
  <dcterms:created xsi:type="dcterms:W3CDTF">2026-07-29T19:33:49Z</dcterms:created>
  <dcterms:modified xsi:type="dcterms:W3CDTF">2026-07-29T19:33:49Z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