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b58e9091050450326593bd8709f85735aff6896"/>
    <w:p>
      <w:pPr>
        <w:pStyle w:val="Heading1"/>
      </w:pPr>
      <w:r>
        <w:t xml:space="preserve">Book Report: The Evolving Role of the School Counselor in Brazil São Paulo</w:t>
      </w:r>
    </w:p>
    <w:p>
      <w:pPr>
        <w:pStyle w:val="FirstParagraph"/>
      </w:pPr>
      <w:r>
        <w:rPr>
          <w:bCs/>
          <w:b/>
        </w:rPr>
        <w:t xml:space="preserve">Title:</w:t>
      </w:r>
      <w:r>
        <w:t xml:space="preserve"> </w:t>
      </w:r>
      <w:r>
        <w:t xml:space="preserve">Navigating Complexity: The Strategic Positioning of the School Counselor in Modern Education</w:t>
      </w:r>
      <w:r>
        <w:br/>
      </w:r>
      <w:r>
        <w:rPr>
          <w:bCs/>
          <w:b/>
        </w:rPr>
        <w:t xml:space="preserve">Focus Region:</w:t>
      </w:r>
      <w:r>
        <w:t xml:space="preserve"> </w:t>
      </w:r>
      <w:r>
        <w:t xml:space="preserve">Brazil, specifically São Paulo State</w:t>
      </w:r>
      <w:r>
        <w:br/>
      </w:r>
      <w:r>
        <w:rPr>
          <w:bCs/>
          <w:b/>
        </w:rPr>
        <w:t xml:space="preserve">Date:</w:t>
      </w:r>
      <w:r>
        <w:t xml:space="preserve"> </w:t>
      </w:r>
      <w:r>
        <w:t xml:space="preserve">October 26, 2023</w:t>
      </w:r>
      <w:r>
        <w:br/>
      </w:r>
      <w:r>
        <w:rPr>
          <w:bCs/>
          <w:b/>
        </w:rPr>
        <w:t xml:space="preserve">Type:</w:t>
      </w:r>
      <w:r>
        <w:t xml:space="preserve"> </w:t>
      </w:r>
      <w:r>
        <w:t xml:space="preserve">Analytical Book Report / Professional Synthesis</w:t>
      </w:r>
    </w:p>
    <w:bookmarkStart w:id="20" w:name="X7d3939d1cb50b011ead4b259c6cfaeceee61e46"/>
    <w:p>
      <w:pPr>
        <w:pStyle w:val="Heading2"/>
      </w:pPr>
      <w:r>
        <w:t xml:space="preserve">I. Introduction and Contextual Background</w:t>
      </w:r>
    </w:p>
    <w:p>
      <w:pPr>
        <w:pStyle w:val="FirstParagraph"/>
      </w:pPr>
      <w:r>
        <w:t xml:space="preserve">The educational landscape in Brazil has undergone profound transformations over the last two decades, driven by legislative changes, sociopolitical shifts, and a growing recognition of mental health as a foundational pillar of academic success. This report synthesizes key themes found in contemporary literature regarding the role of the</w:t>
      </w:r>
      <w:r>
        <w:t xml:space="preserve"> </w:t>
      </w:r>
      <w:r>
        <w:rPr>
          <w:bCs/>
          <w:b/>
        </w:rPr>
        <w:t xml:space="preserve">School Counselor</w:t>
      </w:r>
      <w:r>
        <w:t xml:space="preserve">, with a specific lens on the unique dynamics present in</w:t>
      </w:r>
      <w:r>
        <w:t xml:space="preserve"> </w:t>
      </w:r>
      <w:r>
        <w:rPr>
          <w:bCs/>
          <w:b/>
        </w:rPr>
        <w:t xml:space="preserve">Brazil São Paulo</w:t>
      </w:r>
      <w:r>
        <w:t xml:space="preserve">.</w:t>
      </w:r>
      <w:r>
        <w:t xml:space="preserve"> </w:t>
      </w:r>
      <w:r>
        <w:t xml:space="preserve">São Paulo, being the most populous state and economic hub of Brazil, presents a microcosm of extreme socioeconomic disparity. Therefore, any discussion regarding school counseling cannot be detached from issues of inequality, urban violence, and access to resources. The literature reviewed for this report emphasizes that the</w:t>
      </w:r>
      <w:r>
        <w:t xml:space="preserve"> </w:t>
      </w:r>
      <w:r>
        <w:rPr>
          <w:bCs/>
          <w:b/>
        </w:rPr>
        <w:t xml:space="preserve">School Counselor</w:t>
      </w:r>
      <w:r>
        <w:t xml:space="preserve"> </w:t>
      </w:r>
      <w:r>
        <w:t xml:space="preserve">in this region is no longer merely an administrative figure or a disciplinary agent but has evolved into a critical strategic partner in student development.</w:t>
      </w:r>
    </w:p>
    <w:bookmarkEnd w:id="20"/>
    <w:bookmarkStart w:id="21" w:name="X783fa18367833cca60ab64c5ca51fbef2d93b8f"/>
    <w:p>
      <w:pPr>
        <w:pStyle w:val="Heading2"/>
      </w:pPr>
      <w:r>
        <w:t xml:space="preserve">II. The Professional Identity of the School Counselor</w:t>
      </w:r>
    </w:p>
    <w:p>
      <w:pPr>
        <w:pStyle w:val="FirstParagraph"/>
      </w:pPr>
      <w:r>
        <w:t xml:space="preserve">Historically, guidance services in Brazil were often tied to vocational assessment or psychological testing. However, current texts argue for a paradigm shift toward an "Educational Counseling" model aligned with international standards but adapted to local realities. The</w:t>
      </w:r>
      <w:r>
        <w:t xml:space="preserve"> </w:t>
      </w:r>
      <w:r>
        <w:rPr>
          <w:bCs/>
          <w:b/>
        </w:rPr>
        <w:t xml:space="preserve">School Counselor</w:t>
      </w:r>
      <w:r>
        <w:t xml:space="preserve"> </w:t>
      </w:r>
      <w:r>
        <w:t xml:space="preserve">is defined here not as a substitute for clinical therapy, but as a professional who operates within the educational framework to remove barriers to learning.</w:t>
      </w:r>
      <w:r>
        <w:t xml:space="preserve"> </w:t>
      </w:r>
      <w:r>
        <w:t xml:space="preserve">In the context of</w:t>
      </w:r>
      <w:r>
        <w:t xml:space="preserve"> </w:t>
      </w:r>
      <w:r>
        <w:rPr>
          <w:bCs/>
          <w:b/>
        </w:rPr>
        <w:t xml:space="preserve">Brazil São Paulo</w:t>
      </w:r>
      <w:r>
        <w:t xml:space="preserve">, this distinction is vital. Schools in high-density urban areas like central São Paulo and industrial hubs like Guarulhos face distinct challenges compared to rural municipalities in the interior of the state. The literature suggests that a competent</w:t>
      </w:r>
      <w:r>
        <w:t xml:space="preserve"> </w:t>
      </w:r>
      <w:r>
        <w:rPr>
          <w:bCs/>
          <w:b/>
        </w:rPr>
        <w:t xml:space="preserve">School Counselor</w:t>
      </w:r>
      <w:r>
        <w:t xml:space="preserve"> </w:t>
      </w:r>
      <w:r>
        <w:t xml:space="preserve">must possess cultural humility and systemic awareness, understanding how local labor markets, public safety issues, and family structures influence student engagement.</w:t>
      </w:r>
    </w:p>
    <w:bookmarkEnd w:id="21"/>
    <w:bookmarkStart w:id="22" w:name="X3b2be276bcfa9486a5f8c1ca71749ade8cd9836"/>
    <w:p>
      <w:pPr>
        <w:pStyle w:val="Heading2"/>
      </w:pPr>
      <w:r>
        <w:t xml:space="preserve">III. Sociopolitical Challenges in Brazil São Paulo</w:t>
      </w:r>
    </w:p>
    <w:p>
      <w:pPr>
        <w:pStyle w:val="FirstParagraph"/>
      </w:pPr>
      <w:r>
        <w:t xml:space="preserve">A significant portion of the reviewed material addresses the sociopolitical environment of</w:t>
      </w:r>
      <w:r>
        <w:t xml:space="preserve"> </w:t>
      </w:r>
      <w:r>
        <w:rPr>
          <w:bCs/>
          <w:b/>
        </w:rPr>
        <w:t xml:space="preserve">Brazil São Paulo</w:t>
      </w:r>
      <w:r>
        <w:t xml:space="preserve">. The state has historically struggled with high crime rates, public transit infrastructure deficits, and stark class divisions. These factors directly impact student attendance, mental health, and academic performance.</w:t>
      </w:r>
      <w:r>
        <w:t xml:space="preserve"> </w:t>
      </w:r>
      <w:r>
        <w:t xml:space="preserve">The</w:t>
      </w:r>
      <w:r>
        <w:t xml:space="preserve"> </w:t>
      </w:r>
      <w:r>
        <w:rPr>
          <w:bCs/>
          <w:b/>
        </w:rPr>
        <w:t xml:space="preserve">School Counselor</w:t>
      </w:r>
      <w:r>
        <w:t xml:space="preserve"> </w:t>
      </w:r>
      <w:r>
        <w:t xml:space="preserve">is positioned in these texts as a "social actor." They are often the first line of defense for students experiencing trauma related to community violence or economic instability. For instance, literature from São Paulo-based universities highlights cases where counselors acted as mediators between families and school administrations, particularly when disciplinary actions threatened to exacerbate existing social vulnerabilities.</w:t>
      </w:r>
      <w:r>
        <w:t xml:space="preserve"> </w:t>
      </w:r>
      <w:r>
        <w:t xml:space="preserve">Furthermore, the report notes that in</w:t>
      </w:r>
      <w:r>
        <w:t xml:space="preserve"> </w:t>
      </w:r>
      <w:r>
        <w:rPr>
          <w:bCs/>
          <w:b/>
        </w:rPr>
        <w:t xml:space="preserve">Brazil São Paulo</w:t>
      </w:r>
      <w:r>
        <w:t xml:space="preserve">, there is a growing movement toward integrating mental health services into schools. The</w:t>
      </w:r>
      <w:r>
        <w:t xml:space="preserve"> </w:t>
      </w:r>
      <w:r>
        <w:rPr>
          <w:bCs/>
          <w:b/>
        </w:rPr>
        <w:t xml:space="preserve">School Counselor</w:t>
      </w:r>
      <w:r>
        <w:t xml:space="preserve"> </w:t>
      </w:r>
      <w:r>
        <w:t xml:space="preserve">plays a pivotal role in this integration, coordinating with local health posts (UBS) and community organizations to provide holistic support. This interdisciplinary approach is presented as essential for the success of the "New High School" (Ensino Médio Novo) reform currently being implemented across the country.</w:t>
      </w:r>
    </w:p>
    <w:bookmarkEnd w:id="22"/>
    <w:bookmarkStart w:id="23" w:name="X653bf945b7b4c3840d3981faa96b7e4f1b48133"/>
    <w:p>
      <w:pPr>
        <w:pStyle w:val="Heading2"/>
      </w:pPr>
      <w:r>
        <w:t xml:space="preserve">IV. Academic Planning and Career Guidance</w:t>
      </w:r>
    </w:p>
    <w:p>
      <w:pPr>
        <w:pStyle w:val="FirstParagraph"/>
      </w:pPr>
      <w:r>
        <w:t xml:space="preserve">With the recent implementation of educational reforms in Brazil, career guidance has regained prominence. The literature emphasizes that the</w:t>
      </w:r>
      <w:r>
        <w:t xml:space="preserve"> </w:t>
      </w:r>
      <w:r>
        <w:rPr>
          <w:bCs/>
          <w:b/>
        </w:rPr>
        <w:t xml:space="preserve">School Counselor</w:t>
      </w:r>
      <w:r>
        <w:t xml:space="preserve"> </w:t>
      </w:r>
      <w:r>
        <w:t xml:space="preserve">must be equipped to help students navigate a complex higher education landscape, including entrance exams (ENEM) and affirmative action policies designed to increase access for marginalized groups.</w:t>
      </w:r>
      <w:r>
        <w:t xml:space="preserve"> </w:t>
      </w:r>
      <w:r>
        <w:t xml:space="preserve">In</w:t>
      </w:r>
      <w:r>
        <w:t xml:space="preserve"> </w:t>
      </w:r>
      <w:r>
        <w:rPr>
          <w:bCs/>
          <w:b/>
        </w:rPr>
        <w:t xml:space="preserve">Brazil São Paulo</w:t>
      </w:r>
      <w:r>
        <w:t xml:space="preserve">, where competition for spots in prestigious public universities like USP (University of São Paulo) and UNICAMP is fierce, the role of the counselor is critical in leveling the playing field. The texts argue that counselors must provide structured support systems for low-income students who may lack familial familiarity with university application processes. This involves not just emotional support, but practical guidance on financial aid, housing options away from home, and academic preparation strategies tailored to diverse learning needs.</w:t>
      </w:r>
    </w:p>
    <w:bookmarkEnd w:id="23"/>
    <w:bookmarkStart w:id="24" w:name="X55dbe2e6b023e2f7d81d46bf42ff071c880baba"/>
    <w:p>
      <w:pPr>
        <w:pStyle w:val="Heading2"/>
      </w:pPr>
      <w:r>
        <w:t xml:space="preserve">V. Ethical Considerations and Professional Boundaries</w:t>
      </w:r>
    </w:p>
    <w:p>
      <w:pPr>
        <w:pStyle w:val="FirstParagraph"/>
      </w:pPr>
      <w:r>
        <w:t xml:space="preserve">A recurring theme in the analyzed works is the ethical complexity faced by professionals in</w:t>
      </w:r>
      <w:r>
        <w:t xml:space="preserve"> </w:t>
      </w:r>
      <w:r>
        <w:rPr>
          <w:bCs/>
          <w:b/>
        </w:rPr>
        <w:t xml:space="preserve">Brazil São Paulo</w:t>
      </w:r>
      <w:r>
        <w:t xml:space="preserve">. Due to resource constraints, counselors often find themselves acting beyond their scope of practice, such as providing crisis intervention without adequate supervision or resources. The literature calls for stronger regulatory frameworks and continuous professional development specific to the Brazilian context.</w:t>
      </w:r>
      <w:r>
        <w:t xml:space="preserve"> </w:t>
      </w:r>
      <w:r>
        <w:t xml:space="preserve">It is emphasized that the</w:t>
      </w:r>
      <w:r>
        <w:t xml:space="preserve"> </w:t>
      </w:r>
      <w:r>
        <w:rPr>
          <w:bCs/>
          <w:b/>
        </w:rPr>
        <w:t xml:space="preserve">School Counselor</w:t>
      </w:r>
      <w:r>
        <w:t xml:space="preserve"> </w:t>
      </w:r>
      <w:r>
        <w:t xml:space="preserve">must maintain clear boundaries while remaining accessible and empathetic. In regions with high social vulnerability, the temptation to over-function as a social worker or psychologist can lead to burnout. Therefore, training programs in São Paulo are increasingly focusing on resilience strategies and collaborative care models involving psychologists, pedagogues, and social workers.</w:t>
      </w:r>
    </w:p>
    <w:bookmarkEnd w:id="24"/>
    <w:bookmarkStart w:id="25" w:name="vi.-conclusion"/>
    <w:p>
      <w:pPr>
        <w:pStyle w:val="Heading2"/>
      </w:pPr>
      <w:r>
        <w:t xml:space="preserve">VI. Conclusion</w:t>
      </w:r>
    </w:p>
    <w:p>
      <w:pPr>
        <w:pStyle w:val="FirstParagraph"/>
      </w:pPr>
      <w:r>
        <w:t xml:space="preserve">In conclusion, the current body of knowledge regarding school counseling in</w:t>
      </w:r>
      <w:r>
        <w:t xml:space="preserve"> </w:t>
      </w:r>
      <w:r>
        <w:rPr>
          <w:bCs/>
          <w:b/>
        </w:rPr>
        <w:t xml:space="preserve">Brazil São Paulo</w:t>
      </w:r>
      <w:r>
        <w:t xml:space="preserve"> </w:t>
      </w:r>
      <w:r>
        <w:t xml:space="preserve">presents a compelling narrative of evolution and necessity. The</w:t>
      </w:r>
      <w:r>
        <w:t xml:space="preserve"> </w:t>
      </w:r>
      <w:r>
        <w:rPr>
          <w:bCs/>
          <w:b/>
        </w:rPr>
        <w:t xml:space="preserve">School Counselor</w:t>
      </w:r>
      <w:r>
        <w:t xml:space="preserve"> </w:t>
      </w:r>
      <w:r>
        <w:t xml:space="preserve">is no longer an optional support staff member but a central figure in the educational ecosystem. Their ability to navigate the sociopolitical complexities of São Paulo, from urban violence to economic inequality, determines much of their effectiveness.</w:t>
      </w:r>
      <w:r>
        <w:t xml:space="preserve"> </w:t>
      </w:r>
      <w:r>
        <w:t xml:space="preserve">For future practice and policy-making in</w:t>
      </w:r>
      <w:r>
        <w:t xml:space="preserve"> </w:t>
      </w:r>
      <w:r>
        <w:rPr>
          <w:bCs/>
          <w:b/>
        </w:rPr>
        <w:t xml:space="preserve">Brazil São Paulo</w:t>
      </w:r>
      <w:r>
        <w:t xml:space="preserve">, it is imperative that stakeholders recognize this multifaceted role. Investing in the professionalization of school counseling, ensuring adequate staffing ratios, and providing specialized training for local contexts will yield significant returns in terms of student retention, mental well-being, and academic equity. The literature clearly indicates that a robust</w:t>
      </w:r>
      <w:r>
        <w:t xml:space="preserve"> </w:t>
      </w:r>
      <w:r>
        <w:rPr>
          <w:bCs/>
          <w:b/>
        </w:rPr>
        <w:t xml:space="preserve">School Counselor</w:t>
      </w:r>
      <w:r>
        <w:t xml:space="preserve"> </w:t>
      </w:r>
      <w:r>
        <w:t xml:space="preserve">program is not just an educational luxury but a societal necessity in one of Brazil's most critical states.</w:t>
      </w:r>
    </w:p>
    <w:p>
      <w:pPr>
        <w:pStyle w:val="BodyText"/>
      </w:pPr>
      <w:r>
        <w:rPr>
          <w:iCs/>
          <w:i/>
        </w:rPr>
        <w:t xml:space="preserve">This report was generated to highlight the importance of counseling services within the educational framework of Brazil, specifically tailored for the context of São Paulo.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School Counselor in Brazil São Paulo</dc:title>
  <dc:creator/>
  <dc:language>en</dc:language>
  <cp:keywords/>
  <dcterms:created xsi:type="dcterms:W3CDTF">2026-07-29T16:26:13Z</dcterms:created>
  <dcterms:modified xsi:type="dcterms:W3CDTF">2026-07-29T16:26:13Z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