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Canada</w:t>
      </w:r>
      <w:r>
        <w:t xml:space="preserve"> </w:t>
      </w:r>
      <w:r>
        <w:t xml:space="preserve">Vancouver</w:t>
      </w:r>
    </w:p>
    <w:bookmarkStart w:id="26" w:name="Xd663e8d2600d6d326c5e42ac3758073b796e3d7"/>
    <w:p>
      <w:pPr>
        <w:pStyle w:val="Heading1"/>
      </w:pPr>
      <w:r>
        <w:t xml:space="preserve">Book Report Analysis: The Evolving Role of the School Counselor in Canada Vancouver</w:t>
      </w:r>
    </w:p>
    <w:p>
      <w:pPr>
        <w:pStyle w:val="FirstParagraph"/>
      </w:pPr>
      <w:r>
        <w:rPr>
          <w:bCs/>
          <w:b/>
        </w:rPr>
        <w:t xml:space="preserve">Date:</w:t>
      </w:r>
      <w:r>
        <w:t xml:space="preserve"> </w:t>
      </w:r>
      <w:r>
        <w:t xml:space="preserve">October 26, 2023</w:t>
      </w:r>
      <w:r>
        <w:br/>
      </w:r>
      <w:r>
        <w:rPr>
          <w:bCs/>
          <w:b/>
        </w:rPr>
        <w:t xml:space="preserve">Subject:</w:t>
      </w:r>
      <w:r>
        <w:t xml:space="preserve">Counseling Services and Student Wellness</w:t>
      </w:r>
      <w:r>
        <w:br/>
      </w:r>
    </w:p>
    <w:p>
      <w:pPr>
        <w:pStyle w:val="BodyText"/>
      </w:pPr>
      <w:r>
        <w:t xml:space="preserve">Region Focus: Canada Vancouver</w:t>
      </w:r>
    </w:p>
    <w:p>
      <w:r>
        <w:pict>
          <v:rect style="width:0;height:1.5pt" o:hralign="center" o:hrstd="t" o:hr="t"/>
        </w:pict>
      </w:r>
    </w:p>
    <w:bookmarkStart w:id="20" w:name="introduction"/>
    <w:p>
      <w:pPr>
        <w:pStyle w:val="Heading2"/>
      </w:pPr>
      <w:r>
        <w:t xml:space="preserve">Introduction</w:t>
      </w:r>
    </w:p>
    <w:p>
      <w:pPr>
        <w:pStyle w:val="FirstParagraph"/>
      </w:pPr>
      <w:r>
        <w:t xml:space="preserve">In the contemporary educational landscape of North America, the role of the</w:t>
      </w:r>
      <w:r>
        <w:t xml:space="preserve"> </w:t>
      </w:r>
      <w:r>
        <w:rPr>
          <w:iCs/>
          <w:i/>
        </w:rPr>
        <w:t xml:space="preserve">School Counselor</w:t>
      </w:r>
      <w:r>
        <w:t xml:space="preserve"> has transcended traditional administrative duties to become a cornerstone of student wellness and academic success. This report analyzes comprehensive literature regarding counseling practices within Canada Vancouver, a region renowned for its diverse population and progressive approach to social services. The primary objective is to understand how school counselors in this specific Canadian context address the multifaceted needs of students, ranging from mental health support to career guidance. By examining existing frameworks and case studies relevant to</w:t>
      </w:r>
      <w:r>
        <w:t xml:space="preserve"> </w:t>
      </w:r>
      <w:r>
        <w:rPr>
          <w:iCs/>
          <w:i/>
        </w:rPr>
        <w:t xml:space="preserve">Canada Vancouver</w:t>
      </w:r>
      <w:r>
        <w:t xml:space="preserve">, we can discern the unique challenges and opportunities that define the modern</w:t>
      </w:r>
      <w:r>
        <w:t xml:space="preserve"> </w:t>
      </w:r>
      <w:r>
        <w:rPr>
          <w:iCs/>
          <w:i/>
        </w:rPr>
        <w:t xml:space="preserve">School Counselor</w:t>
      </w:r>
      <w:r>
        <w:t xml:space="preserve"> profession.</w:t>
      </w:r>
    </w:p>
    <w:bookmarkEnd w:id="20"/>
    <w:bookmarkStart w:id="21" w:name="the-unique-context-of-canada-vancouver"/>
    <w:p>
      <w:pPr>
        <w:pStyle w:val="Heading2"/>
      </w:pPr>
      <w:r>
        <w:t xml:space="preserve">The Unique Context of Canada Vancouver</w:t>
      </w:r>
    </w:p>
    <w:p>
      <w:pPr>
        <w:pStyle w:val="FirstParagraph"/>
      </w:pPr>
      <w:r>
        <w:t xml:space="preserve">Vancouver, located in British Columbia, presents a distinct demographic profile that significantly influences counseling practices. As one of the most multicultural cities in</w:t>
      </w:r>
      <w:r>
        <w:t xml:space="preserve"> </w:t>
      </w:r>
      <w:r>
        <w:rPr>
          <w:iCs/>
          <w:i/>
        </w:rPr>
        <w:t xml:space="preserve">Canada Vancouver</w:t>
      </w:r>
      <w:r>
        <w:t xml:space="preserve">, the student body is incredibly diverse, comprising first-generation immigrants, Indigenous communities (including First Nations, Métis, and Inuit students), and long-standing residents. This diversity necessitates a counseling approach that is culturally responsive and inclusive. Literature suggests that school counselors in this region must possess high levels of cultural competence to effectively support students from various backgrounds.</w:t>
      </w:r>
    </w:p>
    <w:p>
      <w:pPr>
        <w:pStyle w:val="BodyText"/>
      </w:pPr>
      <w:r>
        <w:t xml:space="preserve">Furthermore, the socio-economic disparities present in parts of</w:t>
      </w:r>
      <w:r>
        <w:t xml:space="preserve"> </w:t>
      </w:r>
      <w:r>
        <w:rPr>
          <w:iCs/>
          <w:i/>
        </w:rPr>
        <w:t xml:space="preserve">Canada Vancouver</w:t>
      </w:r>
      <w:r>
        <w:t xml:space="preserve"> add another layer of complexity. While the city is known for its beauty and economic stability, housing affordability crises affect many families. Consequently, school counselors often act as critical links between schools and community resources, helping to address barriers to learning such as food insecurity or housing instability. The</w:t>
      </w:r>
      <w:r>
        <w:t xml:space="preserve"> </w:t>
      </w:r>
      <w:r>
        <w:rPr>
          <w:iCs/>
          <w:i/>
        </w:rPr>
        <w:t xml:space="preserve">School Counselor</w:t>
      </w:r>
      <w:r>
        <w:t xml:space="preserve"> in this context is not merely an advisor but a holistic advocate for student well-being.</w:t>
      </w:r>
    </w:p>
    <w:bookmarkEnd w:id="21"/>
    <w:bookmarkStart w:id="22" w:name="X6a66cb019bf1571acb78fb1c49f6ba6a69cf199"/>
    <w:p>
      <w:pPr>
        <w:pStyle w:val="Heading2"/>
      </w:pPr>
      <w:r>
        <w:t xml:space="preserve">Key Functions of the School Counselor in This Region</w:t>
      </w:r>
    </w:p>
    <w:p>
      <w:pPr>
        <w:pStyle w:val="FirstParagraph"/>
      </w:pPr>
      <w:r>
        <w:t xml:space="preserve">Based on recent analyses and professional guidelines adopted by the British Columbia Ministry of Education and adapted locally, the duties of a</w:t>
      </w:r>
      <w:r>
        <w:t xml:space="preserve"> </w:t>
      </w:r>
      <w:r>
        <w:rPr>
          <w:iCs/>
          <w:i/>
        </w:rPr>
        <w:t xml:space="preserve">School Counselor</w:t>
      </w:r>
      <w:r>
        <w:t xml:space="preserve"> in</w:t>
      </w:r>
      <w:r>
        <w:t xml:space="preserve"> </w:t>
      </w:r>
      <w:r>
        <w:rPr>
          <w:iCs/>
          <w:i/>
        </w:rPr>
        <w:t xml:space="preserve">Canada Vancouver</w:t>
      </w:r>
      <w:r>
        <w:t xml:space="preserve"> can be categorized into three main pillars:</w:t>
      </w:r>
    </w:p>
    <w:p>
      <w:pPr>
        <w:numPr>
          <w:ilvl w:val="0"/>
          <w:numId w:val="1001"/>
        </w:numPr>
        <w:pStyle w:val="Compact"/>
      </w:pPr>
      <w:r>
        <w:rPr>
          <w:bCs/>
          <w:b/>
        </w:rPr>
        <w:t xml:space="preserve">Mental Health and Emotional Support:</w:t>
      </w:r>
      <w:r>
        <w:t xml:space="preserve"> The post-pandemic era has highlighted the urgent need for mental health resources in schools. In</w:t>
      </w:r>
      <w:r>
        <w:t xml:space="preserve"> </w:t>
      </w:r>
      <w:r>
        <w:rPr>
          <w:iCs/>
          <w:i/>
        </w:rPr>
        <w:t xml:space="preserve">Canada Vancouver</w:t>
      </w:r>
      <w:r>
        <w:t xml:space="preserve">, counselors are increasingly tasked with providing early intervention for anxiety, depression, and trauma. They often collaborate with local healthcare providers to create comprehensive care plans for students.</w:t>
      </w:r>
    </w:p>
    <w:p>
      <w:pPr>
        <w:numPr>
          <w:ilvl w:val="0"/>
          <w:numId w:val="1001"/>
        </w:numPr>
        <w:pStyle w:val="Compact"/>
      </w:pPr>
      <w:r>
        <w:rPr>
          <w:bCs/>
          <w:b/>
        </w:rPr>
        <w:t xml:space="preserve">Academic Advocacy:</w:t>
      </w:r>
      <w:r>
        <w:t xml:space="preserve"> Counselors play a pivotal role in ensuring equitable access to education. This involves identifying students at risk of falling behind and implementing targeted interventions. In the diverse setting of</w:t>
      </w:r>
      <w:r>
        <w:t xml:space="preserve"> </w:t>
      </w:r>
      <w:r>
        <w:rPr>
          <w:iCs/>
          <w:i/>
        </w:rPr>
        <w:t xml:space="preserve">Canada Vancouver</w:t>
      </w:r>
      <w:r>
        <w:t xml:space="preserve">, this also includes supporting English Language Learners (ELL) in navigating the academic curriculum while preserving their cultural identity.</w:t>
      </w:r>
    </w:p>
    <w:p>
      <w:pPr>
        <w:numPr>
          <w:ilvl w:val="0"/>
          <w:numId w:val="1001"/>
        </w:numPr>
        <w:pStyle w:val="Compact"/>
      </w:pPr>
      <w:r>
        <w:rPr>
          <w:bCs/>
          <w:b/>
        </w:rPr>
        <w:t xml:space="preserve">Career and Life Planning:</w:t>
      </w:r>
      <w:r>
        <w:t xml:space="preserve"> With a strong emphasis on post-secondary readiness, school counselors help students explore career pathways. In</w:t>
      </w:r>
      <w:r>
        <w:t xml:space="preserve"> </w:t>
      </w:r>
      <w:r>
        <w:rPr>
          <w:iCs/>
          <w:i/>
        </w:rPr>
        <w:t xml:space="preserve">Canada Vancouver</w:t>
      </w:r>
      <w:r>
        <w:t xml:space="preserve">, where industries range from technology to environmental sustainability, counselors provide up-to-date information on emerging job markets and higher education opportunities.</w:t>
      </w:r>
    </w:p>
    <w:bookmarkEnd w:id="22"/>
    <w:bookmarkStart w:id="23" w:name="challenges-faced-by-school-counselors"/>
    <w:p>
      <w:pPr>
        <w:pStyle w:val="Heading2"/>
      </w:pPr>
      <w:r>
        <w:t xml:space="preserve">Challenges Faced by School Counselors</w:t>
      </w:r>
    </w:p>
    <w:p>
      <w:pPr>
        <w:pStyle w:val="FirstParagraph"/>
      </w:pPr>
      <w:r>
        <w:t xml:space="preserve">Despite the critical importance of their role,</w:t>
      </w:r>
      <w:r>
        <w:t xml:space="preserve"> </w:t>
      </w:r>
      <w:r>
        <w:rPr>
          <w:iCs/>
          <w:i/>
        </w:rPr>
        <w:t xml:space="preserve">School Counselor</w:t>
      </w:r>
      <w:r>
        <w:t xml:space="preserve"> professionals in</w:t>
      </w:r>
      <w:r>
        <w:t xml:space="preserve"> </w:t>
      </w:r>
      <w:r>
        <w:rPr>
          <w:iCs/>
          <w:i/>
        </w:rPr>
        <w:t xml:space="preserve">Canada Vancouver</w:t>
      </w:r>
      <w:r>
        <w:t xml:space="preserve"> face significant challenges. One of the most pressing issues is the student-to-counselor ratio. Ideally, professional associations recommend a ratio that allows for individual attention to each student. However, resource constraints often mean that counselors are managing caseloads far exceeding these recommendations, limiting their ability to provide intensive support.</w:t>
      </w:r>
    </w:p>
    <w:p>
      <w:pPr>
        <w:pStyle w:val="BodyText"/>
      </w:pPr>
      <w:r>
        <w:t xml:space="preserve">Additionally, there is a growing recognition of the need for specialized training in trauma-informed care and Indigenous ways of knowing. As</w:t>
      </w:r>
      <w:r>
        <w:t xml:space="preserve"> </w:t>
      </w:r>
      <w:r>
        <w:rPr>
          <w:iCs/>
          <w:i/>
        </w:rPr>
        <w:t xml:space="preserve">Canada Vancouver</w:t>
      </w:r>
      <w:r>
        <w:t xml:space="preserve"> works toward reconciliation with Indigenous peoples, school counselors are being called upon to integrate traditional healing practices into their support systems. This requires ongoing professional development and partnership with local Indigenous elders and leaders.</w:t>
      </w:r>
    </w:p>
    <w:bookmarkEnd w:id="23"/>
    <w:bookmarkStart w:id="24" w:name="conclusion"/>
    <w:p>
      <w:pPr>
        <w:pStyle w:val="Heading2"/>
      </w:pPr>
      <w:r>
        <w:t xml:space="preserve">Conclusion</w:t>
      </w:r>
    </w:p>
    <w:p>
      <w:pPr>
        <w:pStyle w:val="FirstParagraph"/>
      </w:pPr>
      <w:r>
        <w:t xml:space="preserve">The literature surrounding the role of the</w:t>
      </w:r>
      <w:r>
        <w:t xml:space="preserve"> </w:t>
      </w:r>
      <w:r>
        <w:rPr>
          <w:iCs/>
          <w:i/>
        </w:rPr>
        <w:t xml:space="preserve">School Counselor</w:t>
      </w:r>
      <w:r>
        <w:t xml:space="preserve"> in</w:t>
      </w:r>
      <w:r>
        <w:t xml:space="preserve"> </w:t>
      </w:r>
      <w:r>
        <w:rPr>
          <w:iCs/>
          <w:i/>
        </w:rPr>
        <w:t xml:space="preserve">Canada Vancouver</w:t>
      </w:r>
      <w:r>
        <w:t xml:space="preserve"> paints a picture of a profession in dynamic evolution. No longer confined to scheduling or disciplinary matters, school counselors are now essential partners in fostering resilient, healthy, and successful students. The unique cultural and socio-economic fabric of</w:t>
      </w:r>
      <w:r>
        <w:t xml:space="preserve"> </w:t>
      </w:r>
      <w:r>
        <w:rPr>
          <w:iCs/>
          <w:i/>
        </w:rPr>
        <w:t xml:space="preserve">Canada Vancouver</w:t>
      </w:r>
      <w:r>
        <w:t xml:space="preserve"> demands a nuanced approach that prioritizes inclusivity, equity, and holistic well-being.</w:t>
      </w:r>
    </w:p>
    <w:p>
      <w:pPr>
        <w:pStyle w:val="BodyText"/>
      </w:pPr>
      <w:r>
        <w:t xml:space="preserve">To improve the effectiveness of counseling services in this region, it is recommended that school boards continue to advocate for optimal staffing ratios and invest in specialized training. By doing so,</w:t>
      </w:r>
      <w:r>
        <w:t xml:space="preserve"> </w:t>
      </w:r>
      <w:r>
        <w:rPr>
          <w:iCs/>
          <w:i/>
        </w:rPr>
        <w:t xml:space="preserve">Canada Vancouver</w:t>
      </w:r>
      <w:r>
        <w:t xml:space="preserve"> can ensure that its</w:t>
      </w:r>
      <w:r>
        <w:t xml:space="preserve"> </w:t>
      </w:r>
      <w:r>
        <w:rPr>
          <w:iCs/>
          <w:i/>
        </w:rPr>
        <w:t xml:space="preserve">School Counselor</w:t>
      </w:r>
      <w:r>
        <w:t xml:space="preserve"> profession remains robust and responsive to the needs of all students. The future of education in this vibrant Canadian city depends on recognizing and supporting the invaluable contributions of these dedicated professionals.</w:t>
      </w:r>
    </w:p>
    <w:p>
      <w:r>
        <w:pict>
          <v:rect style="width:0;height:1.5pt" o:hralign="center" o:hrstd="t" o:hr="t"/>
        </w:pict>
      </w:r>
    </w:p>
    <w:bookmarkEnd w:id="24"/>
    <w:bookmarkStart w:id="25" w:name="references-note"/>
    <w:p>
      <w:pPr>
        <w:pStyle w:val="Heading2"/>
      </w:pPr>
      <w:r>
        <w:t xml:space="preserve">References Note</w:t>
      </w:r>
    </w:p>
    <w:p>
      <w:pPr>
        <w:pStyle w:val="FirstParagraph"/>
      </w:pPr>
      <w:r>
        <w:t xml:space="preserve">This report synthesizes general principles applicable to educational counseling standards in British Columbia, specifically tailored to the demographic and social realities of</w:t>
      </w:r>
      <w:r>
        <w:t xml:space="preserve"> </w:t>
      </w:r>
      <w:r>
        <w:rPr>
          <w:iCs/>
          <w:i/>
        </w:rPr>
        <w:t xml:space="preserve">Canada Vancouver</w:t>
      </w:r>
      <w:r>
        <w:t xml:space="preserve">. It reflects current trends in school psychology, social work integration within schools, and policy directives relevant to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School Counselor in Canada Vancouver</dc:title>
  <dc:creator/>
  <dc:language>en</dc:language>
  <cp:keywords/>
  <dcterms:created xsi:type="dcterms:W3CDTF">2026-07-29T06:17:54Z</dcterms:created>
  <dcterms:modified xsi:type="dcterms:W3CDTF">2026-07-29T06:17:54Z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