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p>
    <w:bookmarkStart w:id="26" w:name="X8e92855185da0e6aba4bf57d4bde53613f64a82"/>
    <w:p>
      <w:pPr>
        <w:pStyle w:val="Heading1"/>
      </w:pPr>
      <w:r>
        <w:rPr>
          <w:bCs/>
          <w:b/>
        </w:rPr>
        <w:t xml:space="preserve">Book Report:</w:t>
      </w:r>
      <w:r>
        <w:br/>
      </w:r>
      <w:r>
        <w:t xml:space="preserve">The Evolution and Impact of the School Counselor in China, Beijing</w:t>
      </w:r>
    </w:p>
    <w:p>
      <w:pPr>
        <w:pStyle w:val="FirstParagraph"/>
      </w:pPr>
      <w:r>
        <w:rPr>
          <w:bCs/>
          <w:b/>
        </w:rPr>
        <w:t xml:space="preserve">Date:</w:t>
      </w:r>
      <w:r>
        <w:t xml:space="preserve"> </w:t>
      </w:r>
      <w:r>
        <w:t xml:space="preserve">October 26, 2023</w:t>
      </w:r>
      <w:r>
        <w:br/>
      </w:r>
      <w:r>
        <w:t xml:space="preserve"> </w:t>
      </w:r>
    </w:p>
    <w:bookmarkStart w:id="20" w:name="i.-introduction"/>
    <w:p>
      <w:pPr>
        <w:pStyle w:val="Heading2"/>
      </w:pPr>
      <w:r>
        <w:t xml:space="preserve">I. Introduction</w:t>
      </w:r>
    </w:p>
    <w:p>
      <w:pPr>
        <w:pStyle w:val="FirstParagraph"/>
      </w:pPr>
      <w:r>
        <w:t xml:space="preserve">In the rapidly evolving landscape of modern education, the role of the</w:t>
      </w:r>
      <w:r>
        <w:t xml:space="preserve"> </w:t>
      </w:r>
      <w:r>
        <w:rPr>
          <w:bCs/>
          <w:b/>
        </w:rPr>
        <w:t xml:space="preserve">School Counselor</w:t>
      </w:r>
      <w:r>
        <w:t xml:space="preserve">China Beijing, a megacity that serves as both a mirror and an accelerator for national educational trends. This report examines recent literature regarding student mental health, pedagogical shifts, and policy reforms to analyze how the School Counselor is being redefined within the unique cultural and academic context of Beijing.</w:t>
      </w:r>
    </w:p>
    <w:p>
      <w:pPr>
        <w:pStyle w:val="BodyText"/>
      </w:pPr>
      <w:r>
        <w:t xml:space="preserve">The traditional view of counseling in many Asian contexts has often been stigmatized or viewed merely as remedial intervention for crisis management. However, contemporary literature suggests a paradigm shift towards holistic development, prevention, and career guidance. This report argues that in</w:t>
      </w:r>
    </w:p>
    <w:p>
      <w:pPr>
        <w:pStyle w:val="BodyText"/>
      </w:pPr>
      <w:r>
        <w:t xml:space="preserve">China Beijing, the integration of School Counselor services is not just an importation of Western practices but a necessary adaptation to meet the high-stakes academic pressures and social demands of one of the world's most competitive educational environments.</w:t>
      </w:r>
    </w:p>
    <w:bookmarkEnd w:id="20"/>
    <w:bookmarkStart w:id="21" w:name="section"/>
    <w:p>
      <w:pPr>
        <w:pStyle w:val="Heading2"/>
      </w:pPr>
    </w:p>
    <w:p>
      <w:pPr>
        <w:pStyle w:val="FirstParagraph"/>
      </w:pPr>
      <w:r>
        <w:t xml:space="preserve">The literature consistently highlights that Beijing’s students face unparalleled pressure. The “Gaokao” (National College Entrance Examination) looms large over every student’s academic journey, creating a high-anxiety environment that extends well into secondary education. Recent studies indicate that anxiety, depression, and burnout rates among Beijing students are significant concerns for educators and parents alike.</w:t>
      </w:r>
    </w:p>
    <w:bookmarkEnd w:id="21"/>
    <w:bookmarkStart w:id="22" w:name="Xc7d81e4b9c3b950fe4af177f444301bc79de22c"/>
    <w:p>
      <w:pPr>
        <w:pStyle w:val="Heading2"/>
      </w:pPr>
      <w:r>
        <w:t xml:space="preserve">II. The Shifting Role of the School Counselor</w:t>
      </w:r>
    </w:p>
    <w:p>
      <w:pPr>
        <w:pStyle w:val="FirstParagraph"/>
      </w:pPr>
      <w:r>
        <w:t xml:space="preserve">In this high-pressure ecosystem, the</w:t>
      </w:r>
      <w:r>
        <w:t xml:space="preserve"> </w:t>
      </w:r>
      <w:r>
        <w:rPr>
          <w:bCs/>
          <w:b/>
        </w:rPr>
        <w:t xml:space="preserve">School Counselor</w:t>
      </w:r>
      <w:r>
        <w:t xml:space="preserve">China Beijing</w:t>
      </w:r>
    </w:p>
    <w:p>
      <w:pPr>
        <w:numPr>
          <w:ilvl w:val="0"/>
          <w:numId w:val="1001"/>
        </w:numPr>
        <w:pStyle w:val="Compact"/>
      </w:pPr>
      <w:r>
        <w:rPr>
          <w:bCs/>
          <w:b/>
        </w:rPr>
        <w:t xml:space="preserve">Mental Health Advocacy and Destigmatization:</w:t>
      </w:r>
      <w:r>
        <w:t xml:space="preserve"> </w:t>
      </w:r>
      <w:r>
        <w:t xml:space="preserve">Early literature focused on pathologizing emotional distress. Newer texts argue for the School Counselor as a destigmatizer, normalizing conversations around mental health in schools that have historically prioritized academic metrics above all else. By integrating counseling into the daily school routine, Beijing’s institutions are slowly breaking down cultural barriers.</w:t>
      </w:r>
    </w:p>
    <w:p>
      <w:pPr>
        <w:numPr>
          <w:ilvl w:val="0"/>
          <w:numId w:val="1001"/>
        </w:numPr>
        <w:pStyle w:val="Compact"/>
      </w:pPr>
      <w:r>
        <w:rPr>
          <w:bCs/>
          <w:b/>
        </w:rPr>
        <w:t xml:space="preserve">Academic Guidance and Stress Management:</w:t>
      </w:r>
      <w:r>
        <w:t xml:space="preserve"> </w:t>
      </w:r>
      <w:r>
        <w:t xml:space="preserve">Unlike Western models that may separate academic advising from emotional support, the Beijing model often blends these functions. School Counselors are increasingly trained to help students develop study strategies that include emotional regulation techniques. This holistic approach acknowledges that cognitive performance is inextricably linked to psychological well-being.</w:t>
      </w:r>
    </w:p>
    <w:p>
      <w:pPr>
        <w:numPr>
          <w:ilvl w:val="0"/>
          <w:numId w:val="1001"/>
        </w:numPr>
        <w:pStyle w:val="Compact"/>
      </w:pPr>
      <w:r>
        <w:rPr>
          <w:bCs/>
          <w:b/>
        </w:rPr>
        <w:t xml:space="preserve">Career and Life Planning:</w:t>
      </w:r>
      <w:r>
        <w:t xml:space="preserve"> </w:t>
      </w:r>
      <w:r>
        <w:t xml:space="preserve">With the rise of a diverse economy in Beijing, the role of the School Counselor has expanded into career counseling. Literature suggests that students are increasingly seeking guidance not just on how to pass exams, but on how to navigate future careers in technology, arts, and global business. This shift reflects a broader societal move towards individualism and self-actualization.</w:t>
      </w:r>
    </w:p>
    <w:bookmarkEnd w:id="22"/>
    <w:bookmarkStart w:id="23" w:name="section-1"/>
    <w:p>
      <w:pPr>
        <w:pStyle w:val="Heading2"/>
      </w:pPr>
    </w:p>
    <w:p>
      <w:pPr>
        <w:pStyle w:val="FirstParagraph"/>
      </w:pPr>
      <w:r>
        <w:t xml:space="preserve">The implementation of these new roles is not without challenges. Cultural factors play a massive part in how the</w:t>
      </w:r>
    </w:p>
    <w:p>
      <w:pPr>
        <w:pStyle w:val="BodyText"/>
      </w:pPr>
      <w:r>
        <w:t xml:space="preserve">School CounselorChina Beijing.</w:t>
      </w:r>
    </w:p>
    <w:p>
      <w:pPr>
        <w:pStyle w:val="BodyText"/>
      </w:pPr>
      <w:r>
        <w:t xml:space="preserve">A significant barrier identified in recent reports is the "Face" culture (Mianzi). Parents may be reluctant to seek counseling for their children due to fears of social stigma or labeling their child as "defective." School Counselors must therefore employ culturally sensitive interventions that respect family hierarchy while advocating for the student’s needs. This often involves extensive parent education programs, where Counselors work not just with the student, but with the entire family unit.</w:t>
      </w:r>
    </w:p>
    <w:p>
      <w:pPr>
        <w:pStyle w:val="BodyText"/>
      </w:pPr>
      <w:r>
        <w:t xml:space="preserve">Furthermore, there is a tension between traditional Confucian values of obedience and collective harmony and Western therapeutic models that emphasize individual autonomy. Effective School Counselors in Beijing must navigate this duality. They must help students find their individual voices without alienating them from their cultural roots or family expectations. This cultural brokerage is perhaps the most critical skill required for a School Counselor in this specific geographic context.</w:t>
      </w:r>
    </w:p>
    <w:bookmarkEnd w:id="23"/>
    <w:bookmarkStart w:id="24" w:name="section-2"/>
    <w:p>
      <w:pPr>
        <w:pStyle w:val="Heading2"/>
      </w:pPr>
    </w:p>
    <w:p>
      <w:pPr>
        <w:pStyle w:val="FirstParagraph"/>
      </w:pPr>
      <w:r>
        <w:t xml:space="preserve">The literature points to several successful initiatives in Beijing that highlight the positive impact of integrated counseling services:</w:t>
      </w:r>
    </w:p>
    <w:p>
      <w:pPr>
        <w:numPr>
          <w:ilvl w:val="0"/>
          <w:numId w:val="1002"/>
        </w:numPr>
        <w:pStyle w:val="Compact"/>
      </w:pPr>
      <w:r>
        <w:rPr>
          <w:bCs/>
          <w:b/>
        </w:rPr>
        <w:t xml:space="preserve">School-Based Mental Health Centers:</w:t>
      </w:r>
      <w:r>
        <w:t xml:space="preserve"> </w:t>
      </w:r>
      <w:r>
        <w:t xml:space="preserve">Many schools in Beijing have established on-campus mental health centers staffed by qualified School Counselors. These centers offer regular screenings and confidential sessions, significantly reducing barriers to access for students.</w:t>
      </w:r>
    </w:p>
    <w:p>
      <w:pPr>
        <w:numPr>
          <w:ilvl w:val="0"/>
          <w:numId w:val="1002"/>
        </w:numPr>
        <w:pStyle w:val="Compact"/>
      </w:pPr>
      <w:r>
        <w:rPr>
          <w:bCs/>
          <w:b/>
        </w:rPr>
        <w:t xml:space="preserve">Digital Integration:</w:t>
      </w:r>
      <w:r>
        <w:t xml:space="preserve"> </w:t>
      </w:r>
      <w:r>
        <w:t xml:space="preserve">Technology is being leveraged to provide anonymous online counseling resources. This appeals to the tech-savvy youth of Beijing, allowing them to seek help in a private digital space before engaging in face-to-face interactions.</w:t>
      </w:r>
    </w:p>
    <w:p>
      <w:pPr>
        <w:numPr>
          <w:ilvl w:val="0"/>
          <w:numId w:val="1002"/>
        </w:numPr>
        <w:pStyle w:val="Compact"/>
      </w:pPr>
      <w:r>
        <w:rPr>
          <w:bCs/>
          <w:b/>
        </w:rPr>
        <w:t xml:space="preserve">Teacher Training Programs:</w:t>
      </w:r>
      <w:r>
        <w:t xml:space="preserve"> </w:t>
      </w:r>
      <w:r>
        <w:t xml:space="preserve">Recognizing that School Counselors cannot be everywhere, successful schools are training teachers to recognize early signs of distress. This creates a support network where the School Counselor acts as a supervisor and specialist for the wider staff.</w:t>
      </w:r>
    </w:p>
    <w:p>
      <w:pPr>
        <w:pStyle w:val="FirstParagraph"/>
      </w:pPr>
      <w:r>
        <w:t xml:space="preserve">Data from pilot programs in Beijing districts such as Haidian and Chaoyang suggest that these integrated models lead to improved academic performance, reduced absenteeism, and higher overall student satisfaction. The correlation between mental health support and academic success is becoming undeniable in policy discussions within</w:t>
      </w:r>
    </w:p>
    <w:p>
      <w:pPr>
        <w:pStyle w:val="BodyText"/>
      </w:pPr>
      <w:r>
        <w:t xml:space="preserve">China Beijing.</w:t>
      </w:r>
    </w:p>
    <w:bookmarkEnd w:id="24"/>
    <w:bookmarkStart w:id="25" w:name="section-3"/>
    <w:p>
      <w:pPr>
        <w:pStyle w:val="Heading2"/>
      </w:pPr>
    </w:p>
    <w:p>
      <w:pPr>
        <w:pStyle w:val="FirstParagraph"/>
      </w:pPr>
      <w:r>
        <w:t xml:space="preserve">In conclusion, the literature surrounding the</w:t>
      </w:r>
      <w:r>
        <w:t xml:space="preserve"> </w:t>
      </w:r>
      <w:r>
        <w:rPr>
          <w:bCs/>
          <w:b/>
        </w:rPr>
        <w:t xml:space="preserve">School Counselor in</w:t>
      </w:r>
      <w:r>
        <w:rPr>
          <w:bCs/>
          <w:b/>
        </w:rPr>
        <w:t xml:space="preserve"> </w:t>
      </w:r>
      <w:r>
        <w:rPr>
          <w:bCs/>
          <w:b/>
          <w:bCs/>
          <w:b/>
        </w:rPr>
        <w:t xml:space="preserve">China Beijing</w:t>
      </w:r>
    </w:p>
    <w:p>
      <w:pPr>
        <w:pStyle w:val="BodyText"/>
      </w:pPr>
      <w:r>
        <w:t xml:space="preserve">The unique challenges of Beijing—high competition, cultural stigma, and rapid modernization—require School Counselors who are not only clinically competent but also culturally astute. Future research should focus on long-term outcomes of these counseling interventions and the development of standardized training programs that respect Chinese cultural values while embracing global best practices.</w:t>
      </w:r>
    </w:p>
    <w:p>
      <w:pPr>
        <w:pStyle w:val="BodyText"/>
      </w:pPr>
      <w:r>
        <w:t xml:space="preserve">For educators, policymakers, and parents in Beijing, the message is clear: investing in the School Counselor is an investment in the holistic future of China’s capital city. By prioritizing mental health alongside academic excellence, Beijing can set a precedent for how megacities around the world support their youth.</w:t>
      </w:r>
    </w:p>
    <w:p>
      <w:r>
        <w:pict>
          <v:rect style="width:0;height:1.5pt" o:hralign="center" o:hrstd="t" o:hr="t"/>
        </w:pict>
      </w:r>
    </w:p>
    <w:p>
      <w:pPr>
        <w:pStyle w:val="FirstParagraph"/>
      </w:pPr>
      <w:r>
        <w:rPr>
          <w:iCs/>
          <w:i/>
        </w:rPr>
        <w:t xml:space="preserve">Note: This book report synthesizes themes from various contemporary academic journals, policy papers, and educational case studies published between 2018 and 2023 focusing on mental health in Chinese urban education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China, Beijing</dc:title>
  <dc:creator/>
  <dc:language>en</dc:language>
  <cp:keywords/>
  <dcterms:created xsi:type="dcterms:W3CDTF">2026-07-29T03:08:10Z</dcterms:created>
  <dcterms:modified xsi:type="dcterms:W3CDTF">2026-07-29T03:08:10Z</dcterms:modified>
</cp:coreProperties>
</file>

<file path=docProps/custom.xml><?xml version="1.0" encoding="utf-8"?>
<Properties xmlns="http://schemas.openxmlformats.org/officeDocument/2006/custom-properties" xmlns:vt="http://schemas.openxmlformats.org/officeDocument/2006/docPropsVTypes"/>
</file>