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Tokyo</w:t>
      </w:r>
    </w:p>
    <w:bookmarkStart w:id="29" w:name="X27d9c756f335dc1f392a6a3107b5bc726d3b1ac"/>
    <w:p>
      <w:pPr>
        <w:pStyle w:val="Heading1"/>
      </w:pPr>
      <w:r>
        <w:t xml:space="preserve">Book Report: The Evolving Role of the School Counselor in Japan Tokyo</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t xml:space="preserve"> </w:t>
      </w:r>
      <w:r>
        <w:t xml:space="preserve">Subject: A Comprehensive Analysis of the School Counselor in Japan Tokyo</w:t>
      </w:r>
    </w:p>
    <w:bookmarkStart w:id="20" w:name="introduction"/>
    <w:p>
      <w:pPr>
        <w:pStyle w:val="Heading2"/>
      </w:pPr>
      <w:r>
        <w:t xml:space="preserve">Introduction</w:t>
      </w:r>
    </w:p>
    <w:p>
      <w:pPr>
        <w:pStyle w:val="FirstParagraph"/>
      </w:pPr>
      <w:r>
        <w:t xml:space="preserve">The landscape of education is constantly shifting, driven by societal changes, technological advancements, and evolving psychological needs. In this context, the role of the</w:t>
      </w:r>
      <w:r>
        <w:t xml:space="preserve"> </w:t>
      </w:r>
      <w:r>
        <w:t xml:space="preserve">School Counselor</w:t>
      </w:r>
      <w:r>
        <w:t xml:space="preserve"> </w:t>
      </w:r>
      <w:r>
        <w:t xml:space="preserve">has become increasingly pivotal. This book report examines the critical functions and challenges faced by educators dedicated to student well-being within one of the world's most dynamic urban centers:</w:t>
      </w:r>
      <w:r>
        <w:t xml:space="preserve"> </w:t>
      </w:r>
      <w:r>
        <w:t xml:space="preserve">Japan Tokyo</w:t>
      </w:r>
      <w:r>
        <w:t xml:space="preserve">. While Japan as a nation has a long history of communal education,</w:t>
      </w:r>
      <w:r>
        <w:t xml:space="preserve"> </w:t>
      </w:r>
      <w:r>
        <w:t xml:space="preserve">Tokyo</w:t>
      </w:r>
      <w:r>
        <w:t xml:space="preserve">, being its capital and largest metropolis, presents a unique set of pressures that redefine how guidance is provided. This report aims to dissect the specific nuances of implementing effective counseling frameworks in this high-density environment.</w:t>
      </w:r>
    </w:p>
    <w:bookmarkEnd w:id="20"/>
    <w:bookmarkStart w:id="21" w:name="the-unique-context-of-japan-tokyo"/>
    <w:p>
      <w:pPr>
        <w:pStyle w:val="Heading2"/>
      </w:pPr>
      <w:r>
        <w:t xml:space="preserve">The Unique Context of Japan Tokyo</w:t>
      </w:r>
    </w:p>
    <w:p>
      <w:pPr>
        <w:pStyle w:val="FirstParagraph"/>
      </w:pPr>
      <w:r>
        <w:t xml:space="preserve">To understand the necessity and function of a</w:t>
      </w:r>
      <w:r>
        <w:t xml:space="preserve"> </w:t>
      </w:r>
      <w:r>
        <w:t xml:space="preserve">School Counselor</w:t>
      </w:r>
      <w:r>
        <w:t xml:space="preserve">, one must first appreciate the distinct social fabric of</w:t>
      </w:r>
      <w:r>
        <w:t xml:space="preserve"> </w:t>
      </w:r>
      <w:r>
        <w:t xml:space="preserve">Japan Tokyo</w:t>
      </w:r>
      <w:r>
        <w:t xml:space="preserve">. Unlike rural areas where community ties are often visible and traditional, life in</w:t>
      </w:r>
      <w:r>
        <w:t xml:space="preserve"> </w:t>
      </w:r>
      <w:r>
        <w:t xml:space="preserve">Tokyo</w:t>
      </w:r>
      <w:r>
        <w:t xml:space="preserve"> </w:t>
      </w:r>
      <w:r>
        <w:t xml:space="preserve">is characterized by anonymity, high academic competition, and rapid urbanization. The pressure on students in this region is immense. Parents in</w:t>
      </w:r>
      <w:r>
        <w:t xml:space="preserve"> </w:t>
      </w:r>
      <w:r>
        <w:t xml:space="preserve">Japan Tokyo</w:t>
      </w:r>
      <w:r>
        <w:t xml:space="preserve"> </w:t>
      </w:r>
      <w:r>
        <w:t xml:space="preserve">often place a premium on entrance examinations for prestigious universities, leading to a culture where academic success is frequently equated with self-worth.</w:t>
      </w:r>
    </w:p>
    <w:p>
      <w:pPr>
        <w:pStyle w:val="BodyText"/>
      </w:pPr>
      <w:r>
        <w:t xml:space="preserve">This environment creates a paradox: while the resources available for mental health support are abundant in</w:t>
      </w:r>
      <w:r>
        <w:t xml:space="preserve"> </w:t>
      </w:r>
      <w:r>
        <w:t xml:space="preserve">Tokyo</w:t>
      </w:r>
      <w:r>
        <w:t xml:space="preserve">, the stigma surrounding mental illness remains significant. Consequently, the</w:t>
      </w:r>
      <w:r>
        <w:t xml:space="preserve"> </w:t>
      </w:r>
      <w:r>
        <w:t xml:space="preserve">School Counselor</w:t>
      </w:r>
      <w:r>
        <w:t xml:space="preserve"> </w:t>
      </w:r>
      <w:r>
        <w:t xml:space="preserve">operates in a delicate space where they must not only provide emotional support but also actively work to destigmatize help-seeking behavior among students and their families. The density of</w:t>
      </w:r>
      <w:r>
        <w:t xml:space="preserve"> </w:t>
      </w:r>
      <w:r>
        <w:t xml:space="preserve">Japan Tokyo</w:t>
      </w:r>
      <w:r>
        <w:t xml:space="preserve"> </w:t>
      </w:r>
      <w:r>
        <w:t xml:space="preserve">means that schools are often overcrowded, placing immense strain on teachers who traditionally assume counseling duties without specialized training.</w:t>
      </w:r>
    </w:p>
    <w:bookmarkEnd w:id="21"/>
    <w:bookmarkStart w:id="25" w:name="X9509c62cf54494124f4c49fb416bf24f6a5149c"/>
    <w:p>
      <w:pPr>
        <w:pStyle w:val="Heading2"/>
      </w:pPr>
      <w:r>
        <w:t xml:space="preserve">The Role and Responsibilities of the School Counselor</w:t>
      </w:r>
    </w:p>
    <w:p>
      <w:pPr>
        <w:pStyle w:val="FirstParagraph"/>
      </w:pPr>
      <w:r>
        <w:t xml:space="preserve">The primary objective of a modern</w:t>
      </w:r>
      <w:r>
        <w:t xml:space="preserve"> </w:t>
      </w:r>
      <w:r>
        <w:t xml:space="preserve">School Counselor</w:t>
      </w:r>
      <w:r>
        <w:t xml:space="preserve"> </w:t>
      </w:r>
      <w:r>
        <w:t xml:space="preserve">in this setting is holistic development. This extends beyond academic advising to include social-emotional learning, career guidance, and crisis intervention. In</w:t>
      </w:r>
      <w:r>
        <w:t xml:space="preserve"> </w:t>
      </w:r>
      <w:r>
        <w:t xml:space="preserve">Japan Tokyo</w:t>
      </w:r>
      <w:r>
        <w:t xml:space="preserve">, the definition of success is broadening, though slowly. The</w:t>
      </w:r>
      <w:r>
        <w:t xml:space="preserve"> </w:t>
      </w:r>
      <w:r>
        <w:t xml:space="preserve">School Counselor</w:t>
      </w:r>
      <w:r>
        <w:t xml:space="preserve"> </w:t>
      </w:r>
      <w:r>
        <w:t xml:space="preserve">plays a crucial role in helping students navigate this transition.</w:t>
      </w:r>
    </w:p>
    <w:bookmarkStart w:id="22" w:name="X6437f69e1a5d2ac86bdccef25bb59f3519e7c90"/>
    <w:p>
      <w:pPr>
        <w:pStyle w:val="Heading3"/>
      </w:pPr>
      <w:r>
        <w:t xml:space="preserve">Academic Guidance and Pressure Management</w:t>
      </w:r>
    </w:p>
    <w:p>
      <w:pPr>
        <w:pStyle w:val="FirstParagraph"/>
      </w:pPr>
      <w:r>
        <w:t xml:space="preserve">In the highly competitive atmosphere of</w:t>
      </w:r>
      <w:r>
        <w:t xml:space="preserve"> </w:t>
      </w:r>
      <w:r>
        <w:t xml:space="preserve">Japan Tokyo</w:t>
      </w:r>
      <w:r>
        <w:t xml:space="preserve">, academic anxiety is rampant. The</w:t>
      </w:r>
      <w:r>
        <w:t xml:space="preserve"> </w:t>
      </w:r>
      <w:r>
        <w:t xml:space="preserve">School Counselor</w:t>
      </w:r>
      <w:r>
        <w:t xml:space="preserve"> </w:t>
      </w:r>
      <w:r>
        <w:t xml:space="preserve">assists students in setting realistic goals, managing time effectively, and coping with the fear of failure. They work closely with teachers to ensure that teaching methods accommodate diverse learning styles, thereby reducing the stress associated with rigid standardized testing environments prevalent in</w:t>
      </w:r>
      <w:r>
        <w:t xml:space="preserve"> </w:t>
      </w:r>
      <w:r>
        <w:t xml:space="preserve">Tokyo</w:t>
      </w:r>
      <w:r>
        <w:t xml:space="preserve">.</w:t>
      </w:r>
    </w:p>
    <w:bookmarkEnd w:id="22"/>
    <w:bookmarkStart w:id="23" w:name="X5d0d9180050aba44fbe714e7c11a804da75af7c"/>
    <w:p>
      <w:pPr>
        <w:pStyle w:val="Heading3"/>
      </w:pPr>
      <w:r>
        <w:t xml:space="preserve">Social-Emotional Support and Bullying Prevention</w:t>
      </w:r>
    </w:p>
    <w:p>
      <w:pPr>
        <w:pStyle w:val="FirstParagraph"/>
      </w:pPr>
      <w:r>
        <w:t xml:space="preserve">Bullying (ijime) has historically been a severe issue in Japanese schools, including those in the capital. The isolation often felt by students in large metropolitan areas like</w:t>
      </w:r>
      <w:r>
        <w:t xml:space="preserve"> </w:t>
      </w:r>
      <w:r>
        <w:t xml:space="preserve">Japan Tokyo</w:t>
      </w:r>
      <w:r>
        <w:t xml:space="preserve"> </w:t>
      </w:r>
      <w:r>
        <w:t xml:space="preserve">can exacerbate feelings of loneliness and alienation. A trained</w:t>
      </w:r>
      <w:r>
        <w:t xml:space="preserve"> </w:t>
      </w:r>
      <w:r>
        <w:t xml:space="preserve">School Counselor</w:t>
      </w:r>
      <w:r>
        <w:t xml:space="preserve"> </w:t>
      </w:r>
      <w:r>
        <w:t xml:space="preserve">is essential for early detection of social conflicts and for implementing preventive programs that foster empathy and inclusivity. They provide a safe, confidential space where students can express their fears without the fear of judgment from peers or authority figures.</w:t>
      </w:r>
    </w:p>
    <w:bookmarkEnd w:id="23"/>
    <w:bookmarkStart w:id="24" w:name="career-planning-in-a-globalized-market"/>
    <w:p>
      <w:pPr>
        <w:pStyle w:val="Heading3"/>
      </w:pPr>
      <w:r>
        <w:t xml:space="preserve">Career Planning in a Globalized Market</w:t>
      </w:r>
    </w:p>
    <w:p>
      <w:pPr>
        <w:pStyle w:val="FirstParagraph"/>
      </w:pPr>
      <w:r>
        <w:t xml:space="preserve">Tokyo</w:t>
      </w:r>
      <w:r>
        <w:t xml:space="preserve"> </w:t>
      </w:r>
      <w:r>
        <w:t xml:space="preserve">is a global hub for business and innovation. The modern economy requires adaptability and diverse skills. The</w:t>
      </w:r>
      <w:r>
        <w:t xml:space="preserve"> </w:t>
      </w:r>
      <w:r>
        <w:t xml:space="preserve">School Counselor</w:t>
      </w:r>
      <w:r>
        <w:t xml:space="preserve"> </w:t>
      </w:r>
      <w:r>
        <w:t xml:space="preserve">helps students explore career paths that extend beyond traditional corporate roles in Japan, encouraging entrepreneurship, creative arts, and international careers. By providing exposure to various industries in</w:t>
      </w:r>
      <w:r>
        <w:t xml:space="preserve"> </w:t>
      </w:r>
      <w:r>
        <w:t xml:space="preserve">Japan Tokyo</w:t>
      </w:r>
      <w:r>
        <w:t xml:space="preserve">, they help align student aspirations with market realities.</w:t>
      </w:r>
    </w:p>
    <w:bookmarkEnd w:id="24"/>
    <w:bookmarkEnd w:id="25"/>
    <w:bookmarkStart w:id="26" w:name="challenges-and-cultural-barriers"/>
    <w:p>
      <w:pPr>
        <w:pStyle w:val="Heading2"/>
      </w:pPr>
      <w:r>
        <w:t xml:space="preserve">Challenges and Cultural Barriers</w:t>
      </w:r>
    </w:p>
    <w:p>
      <w:pPr>
        <w:pStyle w:val="FirstParagraph"/>
      </w:pPr>
      <w:r>
        <w:t xml:space="preserve">Despite the growing recognition of mental health, implementing counseling services in</w:t>
      </w:r>
      <w:r>
        <w:t xml:space="preserve"> </w:t>
      </w:r>
      <w:r>
        <w:t xml:space="preserve">Japan Tokyo</w:t>
      </w:r>
      <w:r>
        <w:t xml:space="preserve"> </w:t>
      </w:r>
      <w:r>
        <w:t xml:space="preserve">faces several hurdles. One significant barrier is cultural resistance. Many parents and even educators view psychological counseling as an admission of weakness or a private family matter rather than an educational necessity. The</w:t>
      </w:r>
      <w:r>
        <w:t xml:space="preserve"> </w:t>
      </w:r>
      <w:r>
        <w:t xml:space="preserve">School Counselor</w:t>
      </w:r>
      <w:r>
        <w:t xml:space="preserve"> </w:t>
      </w:r>
      <w:r>
        <w:t xml:space="preserve">must navigate these sensitivities carefully, building trust with stakeholders who may be skeptical of their role.</w:t>
      </w:r>
    </w:p>
    <w:p>
      <w:pPr>
        <w:pStyle w:val="BodyText"/>
      </w:pPr>
      <w:r>
        <w:t xml:space="preserve">Furthermore, the shortage of qualified professionals is a critical issue in</w:t>
      </w:r>
      <w:r>
        <w:t xml:space="preserve"> </w:t>
      </w:r>
      <w:r>
        <w:t xml:space="preserve">Japan Tokyo</w:t>
      </w:r>
      <w:r>
        <w:t xml:space="preserve">. The demand for mental health services exceeds the supply of licensed counselors. This leads to burnout among existing staff and limits the depth of support each student receives. Addressing this requires systemic changes in how</w:t>
      </w:r>
      <w:r>
        <w:t xml:space="preserve"> </w:t>
      </w:r>
      <w:r>
        <w:t xml:space="preserve">School Counselor</w:t>
      </w:r>
      <w:r>
        <w:t xml:space="preserve"> </w:t>
      </w:r>
      <w:r>
        <w:t xml:space="preserve">positions are funded and valued within the public school systems of</w:t>
      </w:r>
      <w:r>
        <w:t xml:space="preserve"> </w:t>
      </w:r>
      <w:r>
        <w:t xml:space="preserve">Japan Tokyo</w:t>
      </w:r>
      <w:r>
        <w:t xml:space="preserve">.</w:t>
      </w:r>
    </w:p>
    <w:bookmarkEnd w:id="26"/>
    <w:bookmarkStart w:id="27" w:name="recommendations-for-improvement"/>
    <w:p>
      <w:pPr>
        <w:pStyle w:val="Heading2"/>
      </w:pPr>
      <w:r>
        <w:t xml:space="preserve">Recommendations for Improvement</w:t>
      </w:r>
    </w:p>
    <w:p>
      <w:pPr>
        <w:pStyle w:val="FirstParagraph"/>
      </w:pPr>
      <w:r>
        <w:t xml:space="preserve">To enhance the effectiveness of the</w:t>
      </w:r>
      <w:r>
        <w:t xml:space="preserve"> </w:t>
      </w:r>
      <w:r>
        <w:t xml:space="preserve">School Counselor</w:t>
      </w:r>
      <w:r>
        <w:t xml:space="preserve"> </w:t>
      </w:r>
      <w:r>
        <w:t xml:space="preserve">in this region, several strategies are recommended. First, there must be increased investment in training programs that specialize in urban youth psychology. Second, collaboration between schools and external mental health agencies in</w:t>
      </w:r>
      <w:r>
        <w:t xml:space="preserve"> </w:t>
      </w:r>
      <w:r>
        <w:t xml:space="preserve">Japan Tokyo</w:t>
      </w:r>
      <w:r>
        <w:t xml:space="preserve"> </w:t>
      </w:r>
      <w:r>
        <w:t xml:space="preserve">should be formalized to provide specialized care when needed.</w:t>
      </w:r>
    </w:p>
    <w:p>
      <w:pPr>
        <w:pStyle w:val="BodyText"/>
      </w:pPr>
      <w:r>
        <w:t xml:space="preserve">Additionally, community engagement is vital. Workshops for parents in</w:t>
      </w:r>
      <w:r>
        <w:t xml:space="preserve"> </w:t>
      </w:r>
      <w:r>
        <w:t xml:space="preserve">Tokyo</w:t>
      </w:r>
      <w:r>
        <w:t xml:space="preserve"> </w:t>
      </w:r>
      <w:r>
        <w:t xml:space="preserve">can help shift cultural perceptions regarding mental health. When families understand the value of early intervention, they are more likely to support their children's participation in counseling services provided by the</w:t>
      </w:r>
      <w:r>
        <w:t xml:space="preserve"> </w:t>
      </w:r>
      <w:r>
        <w:t xml:space="preserve">School Counselor</w:t>
      </w:r>
      <w:r>
        <w:t xml:space="preserve">.</w:t>
      </w:r>
    </w:p>
    <w:bookmarkEnd w:id="27"/>
    <w:bookmarkStart w:id="28" w:name="conclusion"/>
    <w:p>
      <w:pPr>
        <w:pStyle w:val="Heading2"/>
      </w:pPr>
      <w:r>
        <w:t xml:space="preserve">Conclusion</w:t>
      </w:r>
    </w:p>
    <w:p>
      <w:pPr>
        <w:pStyle w:val="FirstParagraph"/>
      </w:pPr>
      <w:r>
        <w:t xml:space="preserve">In conclusion, the role of the</w:t>
      </w:r>
      <w:r>
        <w:t xml:space="preserve"> </w:t>
      </w:r>
      <w:r>
        <w:t xml:space="preserve">School Counselor</w:t>
      </w:r>
      <w:r>
        <w:t xml:space="preserve"> </w:t>
      </w:r>
      <w:r>
        <w:t xml:space="preserve">in</w:t>
      </w:r>
      <w:r>
        <w:t xml:space="preserve"> </w:t>
      </w:r>
      <w:r>
        <w:t xml:space="preserve">Japan Tokyo</w:t>
      </w:r>
      <w:r>
        <w:t xml:space="preserve"> </w:t>
      </w:r>
      <w:r>
        <w:t xml:space="preserve">is not merely an adjunct to teaching but a fundamental pillar of student success and well-being. As the educational environment in this major city continues to evolve, so too must our understanding and support of these professionals. The challenges are significant, but the potential for positive impact is profound. By addressing cultural barriers, increasing resources, and fostering collaboration, we can ensure that every student in</w:t>
      </w:r>
      <w:r>
        <w:t xml:space="preserve"> </w:t>
      </w:r>
      <w:r>
        <w:t xml:space="preserve">Japan Tokyo</w:t>
      </w:r>
      <w:r>
        <w:t xml:space="preserve"> </w:t>
      </w:r>
      <w:r>
        <w:t xml:space="preserve">has access to the guidance they need to thrive in both their academic pursuits and their personal lives. The future of education in this vibrant region depends on our commitment to empowering the</w:t>
      </w:r>
      <w:r>
        <w:t xml:space="preserve"> </w:t>
      </w:r>
      <w:r>
        <w:t xml:space="preserve">School Counselor</w:t>
      </w:r>
      <w:r>
        <w:t xml:space="preserve">.</w:t>
      </w:r>
    </w:p>
    <w:p>
      <w:r>
        <w:pict>
          <v:rect style="width:0;height:1.5pt" o:hralign="center" o:hrstd="t" o:hr="t"/>
        </w:pict>
      </w:r>
    </w:p>
    <w:p>
      <w:pPr>
        <w:pStyle w:val="FirstParagraph"/>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School Counselor in Japan Tokyo</dc:title>
  <dc:creator/>
  <dc:language>en</dc:language>
  <cp:keywords/>
  <dcterms:created xsi:type="dcterms:W3CDTF">2026-07-29T18:06:23Z</dcterms:created>
  <dcterms:modified xsi:type="dcterms:W3CDTF">2026-07-29T18:06:23Z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