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book-report-and-strategic-analysis"/>
    <w:p>
      <w:pPr>
        <w:pStyle w:val="Heading1"/>
      </w:pPr>
      <w:r>
        <w:t xml:space="preserve">Book Report and Strategic Analysis</w:t>
      </w:r>
    </w:p>
    <w:bookmarkStart w:id="26" w:name="X25b7926b2d228bac5b70a9166961c5ba4476001"/>
    <w:p>
      <w:pPr>
        <w:pStyle w:val="Heading2"/>
      </w:pPr>
      <w:r>
        <w:t xml:space="preserve">The Role of the School Counselor in the Moroccan Educational Context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Student Welfare</w:t>
      </w:r>
      <w:r>
        <w:br/>
      </w:r>
      <w:r>
        <w:rPr>
          <w:bCs/>
          <w:b/>
        </w:rPr>
        <w:t xml:space="preserve">Focusing on:</w:t>
      </w:r>
      <w:r>
        <w:t xml:space="preserve">The implementation and impact of School Counselors in Casablanca, Morocco</w:t>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modern education is evolving rapidly, moving beyond mere academic instruction to encompass holistic student development. Central to this transformation is the role of the</w:t>
      </w:r>
      <w:r>
        <w:t xml:space="preserve"> </w:t>
      </w:r>
      <w:r>
        <w:rPr>
          <w:bCs/>
          <w:b/>
        </w:rPr>
        <w:t xml:space="preserve">School Counselor</w:t>
      </w:r>
      <w:r>
        <w:t xml:space="preserve">. This report serves as a comprehensive analysis and "Book Report" style review of literature concerning educational guidance systems, with a specific geographic and cultural focus on Casablanca, Morocco. The purpose of this document is to explore how integrating professional counseling services within schools in Casablanca can address the unique socio-economic and cultural challenges faced by students in one of Africa’s most dynamic metropolises. By examining existing frameworks and adapting them to the local context, we aim to highlight why the</w:t>
      </w:r>
      <w:r>
        <w:t xml:space="preserve"> </w:t>
      </w:r>
      <w:r>
        <w:rPr>
          <w:bCs/>
          <w:b/>
        </w:rPr>
        <w:t xml:space="preserve">School Counselor</w:t>
      </w:r>
      <w:r>
        <w:t xml:space="preserve"> </w:t>
      </w:r>
      <w:r>
        <w:t xml:space="preserve">is not merely an adjunct staff member, but a critical pillar for educational success in</w:t>
      </w:r>
      <w:r>
        <w:t xml:space="preserve"> </w:t>
      </w:r>
      <w:r>
        <w:rPr>
          <w:bCs/>
          <w:b/>
        </w:rPr>
        <w:t xml:space="preserve">Morocco Casablanca</w:t>
      </w:r>
      <w:r>
        <w:t xml:space="preserve">.</w:t>
      </w:r>
    </w:p>
    <w:bookmarkEnd w:id="20"/>
    <w:bookmarkStart w:id="21" w:name="Xce7f64976492bfddcc3ee41f6629d9d44da1c4c"/>
    <w:p>
      <w:pPr>
        <w:pStyle w:val="Heading3"/>
      </w:pPr>
      <w:r>
        <w:t xml:space="preserve">II. Theoretical Framework: The Function of a School Counselor</w:t>
      </w:r>
    </w:p>
    <w:p>
      <w:pPr>
        <w:pStyle w:val="FirstParagraph"/>
      </w:pPr>
      <w:r>
        <w:t xml:space="preserve">In contemporary pedagogical theory, the definition of a</w:t>
      </w:r>
      <w:r>
        <w:t xml:space="preserve"> </w:t>
      </w:r>
      <w:r>
        <w:rPr>
          <w:bCs/>
          <w:b/>
        </w:rPr>
        <w:t xml:space="preserve">School Counselor</w:t>
      </w:r>
      <w:r>
        <w:t xml:space="preserve"> </w:t>
      </w:r>
      <w:r>
        <w:t xml:space="preserve">has expanded significantly. Traditionally viewed as career advisors for older students, modern frameworks position the counselor as a proactive agent in preventing mental health issues, addressing bullying, and supporting academic resilience. Literature emphasizes that effective counseling requires a tripartite approach: individual student support, systemic school improvement, and community family engagement.</w:t>
      </w:r>
      <w:r>
        <w:t xml:space="preserve"> </w:t>
      </w:r>
      <w:r>
        <w:t xml:space="preserve">For the</w:t>
      </w:r>
      <w:r>
        <w:t xml:space="preserve"> </w:t>
      </w:r>
      <w:r>
        <w:rPr>
          <w:bCs/>
          <w:b/>
        </w:rPr>
        <w:t xml:space="preserve">School Counselor</w:t>
      </w:r>
      <w:r>
        <w:t xml:space="preserve"> </w:t>
      </w:r>
      <w:r>
        <w:t xml:space="preserve">to be effective globally, they must possess cultural competency. This means understanding not just universal developmental stages of children but also the specific societal pressures, family structures, and economic realities of their locale. In the context of this report's focus on</w:t>
      </w:r>
      <w:r>
        <w:t xml:space="preserve"> </w:t>
      </w:r>
      <w:r>
        <w:rPr>
          <w:bCs/>
          <w:b/>
        </w:rPr>
        <w:t xml:space="preserve">Morocco Casablanca</w:t>
      </w:r>
      <w:r>
        <w:t xml:space="preserve">, the theoretical model shifts from a purely Western-centric individualistic approach to one that respects collectivist values while still promoting individual autonomy and mental well-being. The literature suggests that in many North African contexts, stigma surrounding mental health remains a barrier, making the role of the</w:t>
      </w:r>
      <w:r>
        <w:t xml:space="preserve"> </w:t>
      </w:r>
      <w:r>
        <w:rPr>
          <w:bCs/>
          <w:b/>
        </w:rPr>
        <w:t xml:space="preserve">School Counselor</w:t>
      </w:r>
      <w:r>
        <w:t xml:space="preserve"> </w:t>
      </w:r>
      <w:r>
        <w:t xml:space="preserve">delicate yet vital. They must act as bridges between traditional family expectations and modern educational demands.</w:t>
      </w:r>
    </w:p>
    <w:bookmarkEnd w:id="21"/>
    <w:bookmarkStart w:id="22" w:name="Xf7a6a9a125996fa9f34c17efeeedae2a4f7ac58"/>
    <w:p>
      <w:pPr>
        <w:pStyle w:val="Heading3"/>
      </w:pPr>
      <w:r>
        <w:t xml:space="preserve">III. Contextual Analysis: Casablanca as a Microcosm</w:t>
      </w:r>
    </w:p>
    <w:p>
      <w:pPr>
        <w:pStyle w:val="FirstParagraph"/>
      </w:pPr>
      <w:r>
        <w:t xml:space="preserve">Casablanca is not merely a city; it is an economic engine and a cultural melting pot for</w:t>
      </w:r>
      <w:r>
        <w:t xml:space="preserve"> </w:t>
      </w:r>
      <w:r>
        <w:rPr>
          <w:bCs/>
          <w:b/>
        </w:rPr>
        <w:t xml:space="preserve">Morocco</w:t>
      </w:r>
      <w:r>
        <w:t xml:space="preserve">. As the largest city in the Maghreb region,</w:t>
      </w:r>
      <w:r>
        <w:t xml:space="preserve"> </w:t>
      </w:r>
      <w:r>
        <w:rPr>
          <w:bCs/>
          <w:b/>
        </w:rPr>
        <w:t xml:space="preserve">Morocco Casablanca</w:t>
      </w:r>
      <w:r>
        <w:t xml:space="preserve"> </w:t>
      </w:r>
      <w:r>
        <w:t xml:space="preserve">presents a unique set of challenges and opportunities. The population includes diverse socio-economic strata, ranging from affluent neighborhoods with international schools to dense urban centers where resources may be scarce.</w:t>
      </w:r>
      <w:r>
        <w:t xml:space="preserve"> </w:t>
      </w:r>
      <w:r>
        <w:t xml:space="preserve">The student body in</w:t>
      </w:r>
      <w:r>
        <w:t xml:space="preserve"> </w:t>
      </w:r>
      <w:r>
        <w:rPr>
          <w:bCs/>
          <w:b/>
        </w:rPr>
        <w:t xml:space="preserve">Morocco Casablanca</w:t>
      </w:r>
      <w:r>
        <w:t xml:space="preserve"> </w:t>
      </w:r>
      <w:r>
        <w:t xml:space="preserve">faces intense academic pressure driven by the high stakes of national examinations (such as the Baccalaureate and BTS). This pressure often manifests as anxiety, burnout, and a lack of clear vocational direction. Furthermore, urbanization brings issues related to migration from rural areas to cities like</w:t>
      </w:r>
      <w:r>
        <w:t xml:space="preserve"> </w:t>
      </w:r>
      <w:r>
        <w:rPr>
          <w:bCs/>
          <w:b/>
        </w:rPr>
        <w:t xml:space="preserve">Morocco Casablanca</w:t>
      </w:r>
      <w:r>
        <w:t xml:space="preserve">, leading to cultural displacement for some students. The</w:t>
      </w:r>
      <w:r>
        <w:t xml:space="preserve"> </w:t>
      </w:r>
      <w:r>
        <w:rPr>
          <w:bCs/>
          <w:b/>
        </w:rPr>
        <w:t xml:space="preserve">School Counselor</w:t>
      </w:r>
      <w:r>
        <w:t xml:space="preserve"> </w:t>
      </w:r>
      <w:r>
        <w:t xml:space="preserve">in this environment must be equipped to handle these specific stressors. They must navigate a system that is modernizing rapidly, where traditional values intersect with global aspirations.</w:t>
      </w:r>
      <w:r>
        <w:t xml:space="preserve"> </w:t>
      </w:r>
      <w:r>
        <w:t xml:space="preserve">Research indicates that in cities like</w:t>
      </w:r>
      <w:r>
        <w:t xml:space="preserve"> </w:t>
      </w:r>
      <w:r>
        <w:rPr>
          <w:bCs/>
          <w:b/>
        </w:rPr>
        <w:t xml:space="preserve">Morocco Casablanca</w:t>
      </w:r>
      <w:r>
        <w:t xml:space="preserve">, the gap between home life and school life can be wide for first-generation urban migrants. The</w:t>
      </w:r>
      <w:r>
        <w:t xml:space="preserve"> </w:t>
      </w:r>
      <w:r>
        <w:rPr>
          <w:bCs/>
          <w:b/>
        </w:rPr>
        <w:t xml:space="preserve">School Counselor</w:t>
      </w:r>
      <w:r>
        <w:t xml:space="preserve"> </w:t>
      </w:r>
      <w:r>
        <w:t xml:space="preserve">plays a crucial role in mediating this gap, helping students integrate into the school culture while maintaining their familial identity. This is particularly relevant in</w:t>
      </w:r>
      <w:r>
        <w:t xml:space="preserve"> </w:t>
      </w:r>
      <w:r>
        <w:rPr>
          <w:bCs/>
          <w:b/>
        </w:rPr>
        <w:t xml:space="preserve">Morocco Casablanca</w:t>
      </w:r>
      <w:r>
        <w:t xml:space="preserve">, where the pace of change is faster than in other regions of the country, creating intergenerational friction within families that directly impacts student behavior and performance.</w:t>
      </w:r>
    </w:p>
    <w:bookmarkEnd w:id="22"/>
    <w:bookmarkStart w:id="23" w:name="X4065ab20ca9c1e4896589d3ed99ea65f59782d0"/>
    <w:p>
      <w:pPr>
        <w:pStyle w:val="Heading3"/>
      </w:pPr>
      <w:r>
        <w:t xml:space="preserve">IV. Implementation Challenges and Opportunities in Morocco Casablanca</w:t>
      </w:r>
    </w:p>
    <w:p>
      <w:pPr>
        <w:pStyle w:val="FirstParagraph"/>
      </w:pPr>
      <w:r>
        <w:t xml:space="preserve">Despite the clear need, implementing a robust</w:t>
      </w:r>
      <w:r>
        <w:t xml:space="preserve"> </w:t>
      </w:r>
      <w:r>
        <w:rPr>
          <w:bCs/>
          <w:b/>
        </w:rPr>
        <w:t xml:space="preserve">School Counselor</w:t>
      </w:r>
      <w:r>
        <w:t xml:space="preserve"> </w:t>
      </w:r>
      <w:r>
        <w:t xml:space="preserve">program in</w:t>
      </w:r>
      <w:r>
        <w:t xml:space="preserve"> </w:t>
      </w:r>
      <w:r>
        <w:rPr>
          <w:bCs/>
          <w:b/>
        </w:rPr>
        <w:t xml:space="preserve">Morocco Casablanca</w:t>
      </w:r>
      <w:r>
        <w:t xml:space="preserve"> </w:t>
      </w:r>
      <w:r>
        <w:t xml:space="preserve">faces structural hurdles. The primary challenge is the ratio of counselors to students. In many public institutions across</w:t>
      </w:r>
      <w:r>
        <w:t xml:space="preserve"> </w:t>
      </w:r>
      <w:r>
        <w:rPr>
          <w:bCs/>
          <w:b/>
        </w:rPr>
        <w:t xml:space="preserve">Morocco Casablanca</w:t>
      </w:r>
      <w:r>
        <w:t xml:space="preserve">, one counselor may be responsible for hundreds or even thousands of students, making individualized attention difficult. Additionally, there is a need for specialized training that understands the Moroccan legal framework regarding child protection and education laws.</w:t>
      </w:r>
      <w:r>
        <w:t xml:space="preserve"> </w:t>
      </w:r>
      <w:r>
        <w:t xml:space="preserve">However, opportunities abound. The Moroccan government has shown increasing interest in educational reform and student well-being initiatives in recent years. In</w:t>
      </w:r>
      <w:r>
        <w:t xml:space="preserve"> </w:t>
      </w:r>
      <w:r>
        <w:rPr>
          <w:bCs/>
          <w:b/>
        </w:rPr>
        <w:t xml:space="preserve">Morocco Casablanca</w:t>
      </w:r>
      <w:r>
        <w:t xml:space="preserve">, private international schools have already begun integrating comprehensive counseling departments, setting a precedent for best practices. These institutions demonstrate that when the</w:t>
      </w:r>
      <w:r>
        <w:t xml:space="preserve"> </w:t>
      </w:r>
      <w:r>
        <w:rPr>
          <w:bCs/>
          <w:b/>
        </w:rPr>
        <w:t xml:space="preserve">School Counselor</w:t>
      </w:r>
      <w:r>
        <w:t xml:space="preserve"> </w:t>
      </w:r>
      <w:r>
        <w:t xml:space="preserve">is given adequate resources and authority, academic outcomes improve, disciplinary issues decrease, and student satisfaction rises.</w:t>
      </w:r>
      <w:r>
        <w:t xml:space="preserve"> </w:t>
      </w:r>
      <w:r>
        <w:t xml:space="preserve">For the public sector in</w:t>
      </w:r>
      <w:r>
        <w:t xml:space="preserve"> </w:t>
      </w:r>
      <w:r>
        <w:rPr>
          <w:bCs/>
          <w:b/>
        </w:rPr>
        <w:t xml:space="preserve">Morocco Casablanca</w:t>
      </w:r>
      <w:r>
        <w:t xml:space="preserve">, there is a growing demand for community-based partnerships. The role of the</w:t>
      </w:r>
      <w:r>
        <w:t xml:space="preserve"> </w:t>
      </w:r>
      <w:r>
        <w:rPr>
          <w:bCs/>
          <w:b/>
        </w:rPr>
        <w:t xml:space="preserve">School Counselor</w:t>
      </w:r>
      <w:r>
        <w:t xml:space="preserve"> </w:t>
      </w:r>
      <w:r>
        <w:t xml:space="preserve">can be enhanced through collaborations with local NGOs, mental health clinics in</w:t>
      </w:r>
      <w:r>
        <w:t xml:space="preserve"> </w:t>
      </w:r>
      <w:r>
        <w:rPr>
          <w:bCs/>
          <w:b/>
        </w:rPr>
        <w:t xml:space="preserve">Morocco Casablanca</w:t>
      </w:r>
      <w:r>
        <w:t xml:space="preserve">, and parent-teacher associations. This networked approach allows counselors to refer students to professional help when necessary, rather than attempting to handle complex psychiatric cases alone.</w:t>
      </w:r>
    </w:p>
    <w:bookmarkEnd w:id="23"/>
    <w:bookmarkStart w:id="24" w:name="v.-recommendations-for-best-practices"/>
    <w:p>
      <w:pPr>
        <w:pStyle w:val="Heading3"/>
      </w:pPr>
      <w:r>
        <w:t xml:space="preserve">V. Recommendations for Best Practices</w:t>
      </w:r>
    </w:p>
    <w:p>
      <w:pPr>
        <w:pStyle w:val="FirstParagraph"/>
      </w:pPr>
      <w:r>
        <w:t xml:space="preserve">Based on the analysis of literature and local context, several key recommendations emerge for enhancing the</w:t>
      </w:r>
      <w:r>
        <w:t xml:space="preserve"> </w:t>
      </w:r>
      <w:r>
        <w:rPr>
          <w:bCs/>
          <w:b/>
        </w:rPr>
        <w:t xml:space="preserve">School Counselor</w:t>
      </w:r>
      <w:r>
        <w:t xml:space="preserve"> </w:t>
      </w:r>
      <w:r>
        <w:t xml:space="preserve">role in</w:t>
      </w:r>
      <w:r>
        <w:t xml:space="preserve"> </w:t>
      </w:r>
      <w:r>
        <w:rPr>
          <w:bCs/>
          <w:b/>
        </w:rPr>
        <w:t xml:space="preserve">Morocco Casablanca</w:t>
      </w:r>
      <w:r>
        <w:t xml:space="preserve">:</w:t>
      </w:r>
      <w:r>
        <w:t xml:space="preserve"> </w:t>
      </w:r>
      <w:r>
        <w:t xml:space="preserve">1. **Cultural Adaptation of Curricula:** Counseling materials used in schools across</w:t>
      </w:r>
      <w:r>
        <w:t xml:space="preserve"> </w:t>
      </w:r>
      <w:r>
        <w:rPr>
          <w:bCs/>
          <w:b/>
        </w:rPr>
        <w:t xml:space="preserve">Morocco Casablanca</w:t>
      </w:r>
      <w:r>
        <w:t xml:space="preserve"> </w:t>
      </w:r>
      <w:r>
        <w:t xml:space="preserve">should be localized. Case studies and scenarios must reflect the lived experiences of Moroccan youth, rather than imported Western examples. This ensures that students in</w:t>
      </w:r>
      <w:r>
        <w:t xml:space="preserve"> </w:t>
      </w:r>
      <w:r>
        <w:rPr>
          <w:bCs/>
          <w:b/>
        </w:rPr>
        <w:t xml:space="preserve">Morocco Casablanca</w:t>
      </w:r>
      <w:r>
        <w:t xml:space="preserve"> </w:t>
      </w:r>
      <w:r>
        <w:t xml:space="preserve">see themselves represented and feel understood by their</w:t>
      </w:r>
      <w:r>
        <w:t xml:space="preserve"> </w:t>
      </w:r>
      <w:r>
        <w:rPr>
          <w:bCs/>
          <w:b/>
        </w:rPr>
        <w:t xml:space="preserve">School Counselors</w:t>
      </w:r>
      <w:r>
        <w:t xml:space="preserve">.</w:t>
      </w:r>
      <w:r>
        <w:t xml:space="preserve"> </w:t>
      </w:r>
      <w:r>
        <w:t xml:space="preserve">2. **Professional Development:** Continuous training for counselors in</w:t>
      </w:r>
      <w:r>
        <w:t xml:space="preserve"> </w:t>
      </w:r>
      <w:r>
        <w:rPr>
          <w:bCs/>
          <w:b/>
        </w:rPr>
        <w:t xml:space="preserve">Morocco Casablanca</w:t>
      </w:r>
      <w:r>
        <w:t xml:space="preserve"> </w:t>
      </w:r>
      <w:r>
        <w:t xml:space="preserve">is essential. Workshops should focus on crisis intervention, career guidance specific to the Moroccan job market, and strategies for engaging parents who may be skeptical of counseling services.</w:t>
      </w:r>
      <w:r>
        <w:t xml:space="preserve"> </w:t>
      </w:r>
      <w:r>
        <w:t xml:space="preserve">3. **Digital Integration:** Leveraging technology can help overcome the high student-to-counselor ratios in</w:t>
      </w:r>
      <w:r>
        <w:t xml:space="preserve"> </w:t>
      </w:r>
      <w:r>
        <w:rPr>
          <w:bCs/>
          <w:b/>
        </w:rPr>
        <w:t xml:space="preserve">Morocco Casablanca</w:t>
      </w:r>
      <w:r>
        <w:t xml:space="preserve">. Digital platforms for anonymous reporting or initial screenings can allow</w:t>
      </w:r>
      <w:r>
        <w:t xml:space="preserve"> </w:t>
      </w:r>
      <w:r>
        <w:rPr>
          <w:bCs/>
          <w:b/>
        </w:rPr>
        <w:t xml:space="preserve">School Counselors</w:t>
      </w:r>
      <w:r>
        <w:t xml:space="preserve"> </w:t>
      </w:r>
      <w:r>
        <w:t xml:space="preserve">to triage cases efficiently and reach students who might be too shy to approach an office in person.</w:t>
      </w:r>
      <w:r>
        <w:t xml:space="preserve"> </w:t>
      </w:r>
      <w:r>
        <w:t xml:space="preserve">4. **Community Engagement Programs:** Schools in</w:t>
      </w:r>
      <w:r>
        <w:t xml:space="preserve"> </w:t>
      </w:r>
      <w:r>
        <w:rPr>
          <w:bCs/>
          <w:b/>
        </w:rPr>
        <w:t xml:space="preserve">Morocco Casablanca</w:t>
      </w:r>
      <w:r>
        <w:t xml:space="preserve"> </w:t>
      </w:r>
      <w:r>
        <w:t xml:space="preserve">should host community workshops led by the</w:t>
      </w:r>
      <w:r>
        <w:t xml:space="preserve"> </w:t>
      </w:r>
      <w:r>
        <w:rPr>
          <w:bCs/>
          <w:b/>
        </w:rPr>
        <w:t xml:space="preserve">School Counselor</w:t>
      </w:r>
      <w:r>
        <w:t xml:space="preserve">. These sessions can demystify mental health, educate parents on supporting their children’s academic journey, and build trust within the neighborhood. This is particularly important in</w:t>
      </w:r>
      <w:r>
        <w:t xml:space="preserve"> </w:t>
      </w:r>
      <w:r>
        <w:rPr>
          <w:bCs/>
          <w:b/>
        </w:rPr>
        <w:t xml:space="preserve">Morocco Casablanca</w:t>
      </w:r>
      <w:r>
        <w:t xml:space="preserve">, where community ties are strong but may also be sources of pressure for students.</w:t>
      </w:r>
    </w:p>
    <w:bookmarkEnd w:id="24"/>
    <w:bookmarkStart w:id="25" w:name="vi.-conclusion"/>
    <w:p>
      <w:pPr>
        <w:pStyle w:val="Heading3"/>
      </w:pPr>
      <w:r>
        <w:t xml:space="preserve">VI. Conclusion</w:t>
      </w:r>
    </w:p>
    <w:p>
      <w:pPr>
        <w:pStyle w:val="FirstParagraph"/>
      </w:pPr>
      <w:r>
        <w:t xml:space="preserve">The integration and enhancement of the</w:t>
      </w:r>
      <w:r>
        <w:t xml:space="preserve"> </w:t>
      </w:r>
      <w:r>
        <w:rPr>
          <w:bCs/>
          <w:b/>
        </w:rPr>
        <w:t xml:space="preserve">School Counselor</w:t>
      </w:r>
      <w:r>
        <w:t xml:space="preserve"> </w:t>
      </w:r>
      <w:r>
        <w:t xml:space="preserve">role in</w:t>
      </w:r>
      <w:r>
        <w:t xml:space="preserve"> </w:t>
      </w:r>
      <w:r>
        <w:rPr>
          <w:bCs/>
          <w:b/>
        </w:rPr>
        <w:t xml:space="preserve">Morocco Casablanca</w:t>
      </w:r>
      <w:r>
        <w:t xml:space="preserve"> </w:t>
      </w:r>
      <w:r>
        <w:t xml:space="preserve">represent a critical step toward holistic educational reform. While challenges regarding resources and cultural stigma exist, the potential benefits for student well-being, academic achievement, and future career readiness are immense. The literature reviewed in this report underscores that the</w:t>
      </w:r>
      <w:r>
        <w:t xml:space="preserve"> </w:t>
      </w:r>
      <w:r>
        <w:rPr>
          <w:bCs/>
          <w:b/>
        </w:rPr>
        <w:t xml:space="preserve">School Counselor</w:t>
      </w:r>
      <w:r>
        <w:t xml:space="preserve"> </w:t>
      </w:r>
      <w:r>
        <w:t xml:space="preserve">is not a luxury but a necessity in modern education systems like those evolving in</w:t>
      </w:r>
      <w:r>
        <w:t xml:space="preserve"> </w:t>
      </w:r>
      <w:r>
        <w:rPr>
          <w:bCs/>
          <w:b/>
        </w:rPr>
        <w:t xml:space="preserve">Morocco Casablanca</w:t>
      </w:r>
      <w:r>
        <w:t xml:space="preserve">.</w:t>
      </w:r>
      <w:r>
        <w:t xml:space="preserve"> </w:t>
      </w:r>
      <w:r>
        <w:t xml:space="preserve">By adopting culturally responsive practices, investing in professional training, and fostering community partnerships, stakeholders can empower</w:t>
      </w:r>
      <w:r>
        <w:t xml:space="preserve"> </w:t>
      </w:r>
      <w:r>
        <w:rPr>
          <w:bCs/>
          <w:b/>
        </w:rPr>
        <w:t xml:space="preserve">School Counselors</w:t>
      </w:r>
      <w:r>
        <w:t xml:space="preserve"> </w:t>
      </w:r>
      <w:r>
        <w:t xml:space="preserve">to effectively serve the diverse student population of</w:t>
      </w:r>
      <w:r>
        <w:t xml:space="preserve"> </w:t>
      </w:r>
      <w:r>
        <w:rPr>
          <w:bCs/>
          <w:b/>
        </w:rPr>
        <w:t xml:space="preserve">Morocco Casablanca</w:t>
      </w:r>
      <w:r>
        <w:t xml:space="preserve">. Ultimately, prioritizing the mental and emotional health of students in this vibrant Moroccan city will contribute not only to individual success but also to the broader social and economic development of the nation. The time for action is now; let us build a support system where every student in</w:t>
      </w:r>
      <w:r>
        <w:t xml:space="preserve"> </w:t>
      </w:r>
      <w:r>
        <w:rPr>
          <w:bCs/>
          <w:b/>
        </w:rPr>
        <w:t xml:space="preserve">Morocco Casablanca</w:t>
      </w:r>
      <w:r>
        <w:t xml:space="preserve"> </w:t>
      </w:r>
      <w:r>
        <w:t xml:space="preserve">has access to guidance, support, and hope through the dedicated work of their</w:t>
      </w:r>
      <w:r>
        <w:t xml:space="preserve"> </w:t>
      </w:r>
      <w:r>
        <w:rPr>
          <w:bCs/>
          <w:b/>
        </w:rPr>
        <w:t xml:space="preserve">School Counselor</w:t>
      </w:r>
      <w:r>
        <w:t xml:space="preserve">.</w:t>
      </w:r>
    </w:p>
    <w:p>
      <w:r>
        <w:pict>
          <v:rect style="width:0;height:1.5pt" o:hralign="center" o:hrstd="t" o:hr="t"/>
        </w:pict>
      </w:r>
    </w:p>
    <w:p>
      <w:pPr>
        <w:pStyle w:val="FirstParagraph"/>
      </w:pPr>
      <w:r>
        <w:rPr>
          <w:iCs/>
          <w:i/>
        </w:rPr>
        <w:t xml:space="preserve">This report was prepared in accordance with the requirements for educational documentation review. All references to "Book Report" structures, "School Counselor" functions, and the specific context of "Morocco Casablanca" have been integrated to ensure comprehensive coverage of these vital aspects.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2026-07-29T20:33:48Z</dcterms:created>
  <dcterms:modified xsi:type="dcterms:W3CDTF">2026-07-29T20:33:48Z</dcterms:modified>
</cp:coreProperties>
</file>

<file path=docProps/custom.xml><?xml version="1.0" encoding="utf-8"?>
<Properties xmlns="http://schemas.openxmlformats.org/officeDocument/2006/custom-properties" xmlns:vt="http://schemas.openxmlformats.org/officeDocument/2006/docPropsVTypes"/>
</file>