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Role</w:t>
      </w:r>
      <w:r>
        <w:t xml:space="preserve"> </w:t>
      </w:r>
      <w:r>
        <w:t xml:space="preserve">in</w:t>
      </w:r>
      <w:r>
        <w:t xml:space="preserve"> </w:t>
      </w:r>
      <w:r>
        <w:t xml:space="preserve">Pakistan</w:t>
      </w:r>
      <w:r>
        <w:t xml:space="preserve"> </w:t>
      </w:r>
      <w:r>
        <w:t xml:space="preserve">Islamabad</w:t>
      </w:r>
    </w:p>
    <w:p>
      <w:pPr>
        <w:pStyle w:val="FirstParagraph"/>
      </w:pPr>
      <w:r>
        <w:rPr>
          <w:bCs/>
          <w:b/>
        </w:rPr>
        <w:t xml:space="preserve">Title:</w:t>
      </w:r>
      <w:r>
        <w:t xml:space="preserve"> </w:t>
      </w:r>
      <w:r>
        <w:t xml:space="preserve">Bridging the Gap: A Comprehensive Book Report on the Modern School Counselor</w:t>
      </w:r>
      <w:r>
        <w:br/>
      </w:r>
      <w:r>
        <w:rPr>
          <w:bCs/>
          <w:b/>
        </w:rPr>
        <w:t xml:space="preserve">Focused Region:</w:t>
      </w:r>
      <w:r>
        <w:t xml:space="preserve"> </w:t>
      </w:r>
      <w:r>
        <w:t xml:space="preserve">Pakistan Islamabad</w:t>
      </w:r>
      <w:r>
        <w:br/>
      </w:r>
      <w:r>
        <w:rPr>
          <w:bCs/>
          <w:b/>
        </w:rPr>
        <w:t xml:space="preserve">Date:</w:t>
      </w:r>
      <w:r>
        <w:t xml:space="preserve"> </w:t>
      </w:r>
      <w:r>
        <w:t xml:space="preserve">October 2023</w:t>
      </w:r>
      <w:r>
        <w:br/>
      </w:r>
    </w:p>
    <w:p>
      <w:pPr>
        <w:pStyle w:val="SourceCode"/>
      </w:pPr>
      <w:r>
        <w:rPr>
          <w:rStyle w:val="VerbatimChar"/>
        </w:rPr>
        <w:t xml:space="preserve">Purpose: To analyze the critical necessity, cultural adaptation, and strategic implementation of school counseling services within the educational landscape of Pakistan Islamabad.</w:t>
      </w:r>
    </w:p>
    <w:bookmarkStart w:id="26" w:name="X4ac20c7d0e2bf2ed90121d659214aba1be97d62"/>
    <w:p>
      <w:pPr>
        <w:pStyle w:val="Heading1"/>
      </w:pPr>
      <w:r>
        <w:t xml:space="preserve">The Strategic Implementation of the School Counselor Role in Pakistan Islamabad</w:t>
      </w:r>
    </w:p>
    <w:p>
      <w:pPr>
        <w:pStyle w:val="FirstParagraph"/>
      </w:pPr>
      <w:r>
        <w:t xml:space="preserve">In recent years, the educational discourse in developing nations has shifted from merely focusing on academic rigor to a holistic approach that values mental health, career readiness, and social-emotional learning. This report serves as an extensive review of literature and practical frameworks regarding the establishment of the</w:t>
      </w:r>
      <w:r>
        <w:t xml:space="preserve"> </w:t>
      </w:r>
      <w:r>
        <w:rPr>
          <w:bCs/>
          <w:b/>
        </w:rPr>
        <w:t xml:space="preserve">School Counselor</w:t>
      </w:r>
      <w:r>
        <w:t xml:space="preserve"> </w:t>
      </w:r>
      <w:r>
        <w:t xml:space="preserve">profession. While Western models have long championed this role, its application in</w:t>
      </w:r>
      <w:r>
        <w:t xml:space="preserve"> </w:t>
      </w:r>
      <w:r>
        <w:rPr>
          <w:bCs/>
          <w:b/>
        </w:rPr>
        <w:t xml:space="preserve">Pakistan Islamabad</w:t>
      </w:r>
      <w:r>
        <w:t xml:space="preserve"> </w:t>
      </w:r>
      <w:r>
        <w:t xml:space="preserve">presents a unique set of cultural, structural, and socioeconomic challenges that require meticulous adaptation. This document explores why the integration of professional counseling is not merely an import of Western ideals but a vital necessity for the future workforce and social stability of Pakistan's capital city.</w:t>
      </w:r>
    </w:p>
    <w:bookmarkStart w:id="20" w:name="X225395173e5cd6868a2dfb6fb3396492ee73aaf"/>
    <w:p>
      <w:pPr>
        <w:pStyle w:val="Heading2"/>
      </w:pPr>
      <w:r>
        <w:t xml:space="preserve">The Evolution and Necessity of the School Counselor</w:t>
      </w:r>
    </w:p>
    <w:p>
      <w:pPr>
        <w:pStyle w:val="FirstParagraph"/>
      </w:pPr>
      <w:r>
        <w:t xml:space="preserve">Historically, education in many parts of Asia was viewed through a transactional lens: students attended school to acquire knowledge that would lead to employment. However, the complexity of modern life has rendered this model insufficient. The</w:t>
      </w:r>
      <w:r>
        <w:t xml:space="preserve"> </w:t>
      </w:r>
      <w:r>
        <w:rPr>
          <w:bCs/>
          <w:b/>
        </w:rPr>
        <w:t xml:space="preserve">School Counselor</w:t>
      </w:r>
      <w:r>
        <w:t xml:space="preserve"> </w:t>
      </w:r>
      <w:r>
        <w:t xml:space="preserve">is defined not as an administrator or a disciplinary officer, but as a trained professional who facilitates student development across academic, career, and personal/social domains.</w:t>
      </w:r>
    </w:p>
    <w:p>
      <w:pPr>
        <w:pStyle w:val="BodyText"/>
      </w:pPr>
      <w:r>
        <w:t xml:space="preserve">In the context of global education standards, the counselor acts as a bridge between home and school. They identify barriers to learning—be they psychological trauma, family instability, or learning disabilities—and work to remove them. For</w:t>
      </w:r>
      <w:r>
        <w:t xml:space="preserve"> </w:t>
      </w:r>
      <w:r>
        <w:rPr>
          <w:bCs/>
          <w:b/>
        </w:rPr>
        <w:t xml:space="preserve">Pakistan Islamabad</w:t>
      </w:r>
      <w:r>
        <w:t xml:space="preserve">, a city that serves as the political and administrative heart of the nation, this role is particularly poignant. As a hub for diplomats, civil servants, and military personnel from across the globe and within Pakistan itself, Islamabad possesses a highly transient yet diverse population. The stress associated with frequent relocation, coupled with high parental expectations in competitive academic environments like those found in sectors F-6 to F-10 of Islamabad, creates a fertile ground for student anxiety and behavioral issues.</w:t>
      </w:r>
    </w:p>
    <w:bookmarkEnd w:id="20"/>
    <w:bookmarkStart w:id="21" w:name="X865618e5ae5b3ed130e0676b73b146988b9b605"/>
    <w:p>
      <w:pPr>
        <w:pStyle w:val="Heading2"/>
      </w:pPr>
      <w:r>
        <w:t xml:space="preserve">Cultural Contextualization in Pakistan Islamabad</w:t>
      </w:r>
    </w:p>
    <w:p>
      <w:pPr>
        <w:pStyle w:val="FirstParagraph"/>
      </w:pPr>
      <w:r>
        <w:t xml:space="preserve">A critical aspect of this report is the acknowledgment that one cannot simply transplant the American model of school counseling into</w:t>
      </w:r>
      <w:r>
        <w:t xml:space="preserve"> </w:t>
      </w:r>
      <w:r>
        <w:rPr>
          <w:bCs/>
          <w:b/>
        </w:rPr>
        <w:t xml:space="preserve">Pakistan Islamabad</w:t>
      </w:r>
      <w:r>
        <w:t xml:space="preserve"> </w:t>
      </w:r>
      <w:r>
        <w:t xml:space="preserve">without significant modification. The concept of individualism, which underpins much of Western counseling theory, often clashes with the collectivist nature of Pakistani society. In many households in Islamabad, decision-making is family-centric rather than individual-centric.</w:t>
      </w:r>
    </w:p>
    <w:p>
      <w:pPr>
        <w:pStyle w:val="BodyText"/>
      </w:pPr>
      <w:r>
        <w:t xml:space="preserve">Therefore, the modern</w:t>
      </w:r>
      <w:r>
        <w:t xml:space="preserve"> </w:t>
      </w:r>
      <w:r>
        <w:rPr>
          <w:bCs/>
          <w:b/>
        </w:rPr>
        <w:t xml:space="preserve">School Counselor</w:t>
      </w:r>
      <w:r>
        <w:t xml:space="preserve"> </w:t>
      </w:r>
      <w:r>
        <w:t xml:space="preserve">in Islamabad must adopt a culturally responsive approach. This involves:</w:t>
      </w:r>
    </w:p>
    <w:p>
      <w:pPr>
        <w:numPr>
          <w:ilvl w:val="0"/>
          <w:numId w:val="1001"/>
        </w:numPr>
        <w:pStyle w:val="Compact"/>
      </w:pPr>
      <w:r>
        <w:t xml:space="preserve">Navigating Hierarchy:Counselors must often engage with parents and guardians as key stakeholders, respecting traditional family hierarchies while gently advocating for the student’s mental well-being.</w:t>
      </w:r>
    </w:p>
    <w:p>
      <w:pPr>
        <w:numPr>
          <w:ilvl w:val="0"/>
          <w:numId w:val="1001"/>
        </w:numPr>
        <w:pStyle w:val="Compact"/>
      </w:pPr>
      <w:r>
        <w:rPr>
          <w:bCs/>
          <w:b/>
        </w:rPr>
        <w:t xml:space="preserve">Mitigating Stigma:</w:t>
      </w:r>
      <w:r>
        <w:t xml:space="preserve">In many South Asian communities, mental health issues are still stigmatized or viewed as spiritual weaknesses rather than medical or psychological conditions. The counselor’s role is also that of an educator, working to de-stigmatize therapy and emotional support within the school community.</w:t>
      </w:r>
    </w:p>
    <w:p>
      <w:pPr>
        <w:numPr>
          <w:ilvl w:val="0"/>
          <w:numId w:val="1001"/>
        </w:numPr>
        <w:pStyle w:val="Compact"/>
      </w:pPr>
      <w:r>
        <w:rPr>
          <w:bCs/>
          <w:b/>
        </w:rPr>
        <w:t xml:space="preserve">Language and Communication:</w:t>
      </w:r>
      <w:r>
        <w:t xml:space="preserve">Effective counseling in Islamabad often requires multilingual capabilities (Urdu, English, and potentially regional languages) to ensure that students feel understood and respected in their native tongues.</w:t>
      </w:r>
    </w:p>
    <w:bookmarkEnd w:id="21"/>
    <w:bookmarkStart w:id="22" w:name="the-unique-demographics-of-islamabad"/>
    <w:p>
      <w:pPr>
        <w:pStyle w:val="Heading2"/>
      </w:pPr>
      <w:r>
        <w:t xml:space="preserve">The Unique Demographics of Islamabad</w:t>
      </w:r>
    </w:p>
    <w:p>
      <w:pPr>
        <w:pStyle w:val="FirstParagraph"/>
      </w:pPr>
      <w:r>
        <w:t xml:space="preserve">Islamabad is distinct from other major Pakistani cities like Karachi or Lahore. It is a planned city with a different socioeconomic profile. The presence of numerous international schools and elite institutions creates an environment where students are often exposed to global curricula (such as IGCSE, IB, and American High School diplomas). Consequently, these students face pressure not only from local board exams but also from the competitive global university admission landscape.</w:t>
      </w:r>
    </w:p>
    <w:p>
      <w:pPr>
        <w:pStyle w:val="BodyText"/>
      </w:pPr>
      <w:r>
        <w:t xml:space="preserve">The</w:t>
      </w:r>
      <w:r>
        <w:t xml:space="preserve"> </w:t>
      </w:r>
      <w:r>
        <w:rPr>
          <w:bCs/>
          <w:b/>
        </w:rPr>
        <w:t xml:space="preserve">School Counselor</w:t>
      </w:r>
      <w:r>
        <w:t xml:space="preserve"> </w:t>
      </w:r>
      <w:r>
        <w:t xml:space="preserve">in this specific context must be adept at college and career advising. Unlike rural areas where vocational training might be the immediate need, students in Islamabad often aspire to higher education abroad or in top-tier local universities like LUMS or IBA. The counselor plays a pivotal role in guiding these ambitious students through complex application processes, managing their burnout, and helping them identify careers that align with both their passions and the economic realities of Pakistan.</w:t>
      </w:r>
    </w:p>
    <w:bookmarkEnd w:id="22"/>
    <w:bookmarkStart w:id="23" w:name="challenges-to-implementation"/>
    <w:p>
      <w:pPr>
        <w:pStyle w:val="Heading2"/>
      </w:pPr>
      <w:r>
        <w:t xml:space="preserve">Challenges to Implementation</w:t>
      </w:r>
    </w:p>
    <w:p>
      <w:pPr>
        <w:pStyle w:val="FirstParagraph"/>
      </w:pPr>
      <w:r>
        <w:t xml:space="preserve">Despite the clear benefits, the widespread adoption of the school counseling profession in Islamabad faces hurdles. The primary challenge is a lack of standardized training programs specifically tailored to local needs. While universities in Punjab and Sindh are increasingly offering degrees in clinical psychology and counseling, there is still a shortage of certified professionals who specialize exclusively in</w:t>
      </w:r>
      <w:r>
        <w:t xml:space="preserve"> </w:t>
      </w:r>
      <w:r>
        <w:rPr>
          <w:iCs/>
          <w:i/>
        </w:rPr>
        <w:t xml:space="preserve">school-based</w:t>
      </w:r>
      <w:r>
        <w:t xml:space="preserve"> </w:t>
      </w:r>
      <w:r>
        <w:t xml:space="preserve">counseling frameworks.</w:t>
      </w:r>
    </w:p>
    <w:p>
      <w:pPr>
        <w:pStyle w:val="BodyText"/>
      </w:pPr>
      <w:r>
        <w:t xml:space="preserve">Furthermore, funding remains an issue. Private schools, which dominate the Islamabad education sector to some extent due to lower population density compared to Karachi, may view counselors as an "add-on" expense rather than a core operational necessity. Public institutions often lack the resources entirely. There is also resistance from traditional educational administrators who may view counseling hours as lost time for academic instruction.</w:t>
      </w:r>
    </w:p>
    <w:bookmarkEnd w:id="23"/>
    <w:bookmarkStart w:id="24" w:name="the-strategic-path-forward"/>
    <w:p>
      <w:pPr>
        <w:pStyle w:val="Heading2"/>
      </w:pPr>
      <w:r>
        <w:t xml:space="preserve">The Strategic Path Forward</w:t>
      </w:r>
    </w:p>
    <w:p>
      <w:pPr>
        <w:pStyle w:val="FirstParagraph"/>
      </w:pPr>
      <w:r>
        <w:t xml:space="preserve">To fully realize the potential of the school counselor in Pakistan Islamabad, a multi-stakeholder approach is required. The government, through bodies like the Punjab Curriculum and Textbook Board (which influences standards nationwide) and local Islamabad educational authorities, must establish mandatory ratios of counselors to students.</w:t>
      </w:r>
    </w:p>
    <w:p>
      <w:pPr>
        <w:pStyle w:val="BlockText"/>
      </w:pPr>
      <w:r>
        <w:t xml:space="preserve">"Education is not just about filling a bucket but lighting a fire; in Islamabad, the counselor provides the oxygen that keeps that fire burning amidst societal pressures."</w:t>
      </w:r>
    </w:p>
    <w:p>
      <w:pPr>
        <w:pStyle w:val="FirstParagraph"/>
      </w:pPr>
      <w:r>
        <w:t xml:space="preserve">Policymakers must mandate that all accredited schools in Islamabad maintain a minimum ratio of one counselor for every 250 students. Additionally, professional development workshops should be held to train existing guidance teachers—who often currently hold this informal role—into certified professionals. Collaboration with international counseling associations can provide mentorship and accreditation standards.</w:t>
      </w:r>
    </w:p>
    <w:bookmarkEnd w:id="24"/>
    <w:bookmarkStart w:id="25" w:name="conclusion"/>
    <w:p>
      <w:pPr>
        <w:pStyle w:val="Heading2"/>
      </w:pPr>
      <w:r>
        <w:t xml:space="preserve">Conclusion</w:t>
      </w:r>
    </w:p>
    <w:p>
      <w:pPr>
        <w:pStyle w:val="FirstParagraph"/>
      </w:pPr>
      <w:r>
        <w:t xml:space="preserve">The integration of the</w:t>
      </w:r>
      <w:r>
        <w:t xml:space="preserve"> </w:t>
      </w:r>
      <w:r>
        <w:rPr>
          <w:bCs/>
          <w:b/>
        </w:rPr>
        <w:t xml:space="preserve">School Counselor</w:t>
      </w:r>
      <w:r>
        <w:t xml:space="preserve"> </w:t>
      </w:r>
      <w:r>
        <w:t xml:space="preserve">into the educational fabric of</w:t>
      </w:r>
      <w:r>
        <w:t xml:space="preserve"> </w:t>
      </w:r>
      <w:r>
        <w:rPr>
          <w:bCs/>
          <w:b/>
        </w:rPr>
        <w:t xml:space="preserve">Pakistan Islamabad</w:t>
      </w:r>
      <w:r>
        <w:t xml:space="preserve"> </w:t>
      </w:r>
      <w:r>
        <w:t xml:space="preserve">is not merely a trend; it is an imperative for sustainable human development. By addressing the mental health needs, career aspirations, and social challenges of students in this dynamic capital city, we invest in a generation that is resilient, self-aware, and professionally capable. The cultural nuances of Pakistan must guide the methodology of counseling ensuring that it is respectful yet effective. As Islamabad continues to grow as a center for diplomacy and education within Pakistan, the role of the counselor will evolve from being an optional support service to a central pillar of academic success and personal well-being.</w:t>
      </w:r>
    </w:p>
    <w:p>
      <w:pPr>
        <w:pStyle w:val="BodyText"/>
      </w:pPr>
      <w:r>
        <w:t xml:space="preserve">This report concludes that for Pakistan to compete globally, it must look inward at its social infrastructure. The school counselor is the key architect of a healthier, more productive future for the youth of Islamabad.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Implementation of the School Counselor Role in Pakistan Islamabad</dc:title>
  <dc:creator/>
  <dc:language>en</dc:language>
  <cp:keywords/>
  <dcterms:created xsi:type="dcterms:W3CDTF">2026-07-29T20:35:48Z</dcterms:created>
  <dcterms:modified xsi:type="dcterms:W3CDTF">2026-07-29T20:35:48Z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