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Saudi</w:t>
      </w:r>
      <w:r>
        <w:t xml:space="preserve"> </w:t>
      </w:r>
      <w:r>
        <w:t xml:space="preserve">Arabia</w:t>
      </w:r>
      <w:r>
        <w:t xml:space="preserve"> </w:t>
      </w:r>
      <w:r>
        <w:t xml:space="preserve">Riyadh</w:t>
      </w:r>
    </w:p>
    <w:bookmarkStart w:id="34" w:name="X27d2389490bfaf9f96ee308c47db62431723cbd"/>
    <w:p>
      <w:pPr>
        <w:pStyle w:val="Heading1"/>
      </w:pPr>
      <w:r>
        <w:rPr>
          <w:iCs/>
          <w:i/>
          <w:bCs/>
          <w:b/>
        </w:rPr>
        <w:t xml:space="preserve">The Evolving Role of the School Counselor in Saudi Arabia Riyadh</w:t>
      </w:r>
    </w:p>
    <w:p>
      <w:pPr>
        <w:pStyle w:val="FirstParagraph"/>
      </w:pPr>
      <w:r>
        <w:rPr>
          <w:bCs/>
          <w:b/>
        </w:rPr>
        <w:t xml:space="preserve">Date:</w:t>
      </w:r>
      <w:r>
        <w:t xml:space="preserve"> </w:t>
      </w:r>
      <w:r>
        <w:t xml:space="preserve">May 24, 2024</w:t>
      </w:r>
      <w:r>
        <w:br/>
      </w:r>
      <w:r>
        <w:t xml:space="preserve"> </w:t>
      </w:r>
    </w:p>
    <w:bookmarkStart w:id="20" w:name="introduction-and-contextual-background"/>
    <w:p>
      <w:pPr>
        <w:pStyle w:val="Heading3"/>
      </w:pPr>
      <w:r>
        <w:t xml:space="preserve">1. Introduction and Contextual Background</w:t>
      </w:r>
    </w:p>
    <w:p>
      <w:pPr>
        <w:pStyle w:val="FirstParagraph"/>
      </w:pPr>
      <w:r>
        <w:t xml:space="preserve">In the rapidly transforming educational landscape of</w:t>
      </w:r>
      <w:r>
        <w:t xml:space="preserve"> </w:t>
      </w:r>
      <w:r>
        <w:rPr>
          <w:bCs/>
          <w:b/>
        </w:rPr>
        <w:t xml:space="preserve">Saudi Arabia Riyadh</w:t>
      </w:r>
      <w:r>
        <w:t xml:space="preserve">, the role of education has transcended traditional academic instruction to encompass holistic student development. This report serves as a critical analysis of contemporary literature surrounding the profession, specifically focusing on how the</w:t>
      </w:r>
      <w:r>
        <w:t xml:space="preserve"> </w:t>
      </w:r>
      <w:r>
        <w:rPr>
          <w:bCs/>
          <w:b/>
        </w:rPr>
        <w:t xml:space="preserve">School Counselor</w:t>
      </w:r>
      <w:r>
        <w:t xml:space="preserve"> </w:t>
      </w:r>
      <w:r>
        <w:t xml:space="preserve">functions within this specific geographic and cultural context. As Riyadh emerges as a global hub for business, technology, and education under Vision 2030, the psychological and academic support systems within schools are undergoing significant restructuring. This document examines key themes in modern guidance literature to determine how best to integrate professional counseling services into the daily fabric of student life in</w:t>
      </w:r>
      <w:r>
        <w:t xml:space="preserve"> </w:t>
      </w:r>
      <w:r>
        <w:rPr>
          <w:bCs/>
          <w:b/>
        </w:rPr>
        <w:t xml:space="preserve">Saudi Arabia Riyadh</w:t>
      </w:r>
      <w:r>
        <w:t xml:space="preserve">.</w:t>
      </w:r>
    </w:p>
    <w:p>
      <w:pPr>
        <w:pStyle w:val="BodyText"/>
      </w:pPr>
      <w:r>
        <w:t xml:space="preserve">The primary objective of this book report is to evaluate how international best practices in school counseling can be adapted and localized for students residing in</w:t>
      </w:r>
      <w:r>
        <w:t xml:space="preserve"> </w:t>
      </w:r>
      <w:r>
        <w:rPr>
          <w:bCs/>
          <w:b/>
        </w:rPr>
        <w:t xml:space="preserve">Saudi Arabia Riyadh</w:t>
      </w:r>
      <w:r>
        <w:t xml:space="preserve">. By analyzing recent publications on educational psychology, behavioral support, and career guidance, we aim to provide a structured understanding of why the</w:t>
      </w:r>
      <w:r>
        <w:t xml:space="preserve"> </w:t>
      </w:r>
      <w:r>
        <w:rPr>
          <w:bCs/>
          <w:b/>
        </w:rPr>
        <w:t xml:space="preserve">School Counselor</w:t>
      </w:r>
      <w:r>
        <w:t xml:space="preserve"> </w:t>
      </w:r>
      <w:r>
        <w:t xml:space="preserve">is no longer an optional add-on but a foundational pillar of the modern educational ecosystem.</w:t>
      </w:r>
    </w:p>
    <w:bookmarkEnd w:id="20"/>
    <w:bookmarkStart w:id="22" w:name="Xf4b427ef2f2a0c6401fe705988d46687ffdeee3"/>
    <w:p>
      <w:pPr>
        <w:pStyle w:val="Heading3"/>
      </w:pPr>
      <w:bookmarkStart w:id="21" w:name="school_counselor"/>
      <w:r>
        <w:rPr>
          <w:bCs/>
          <w:b/>
          <w:iCs/>
          <w:i/>
        </w:rPr>
        <w:t xml:space="preserve">School Counselor</w:t>
      </w:r>
      <w:r>
        <w:rPr>
          <w:iCs/>
          <w:i/>
        </w:rPr>
        <w:t xml:space="preserve">: A Catalyst for Holistic Development</w:t>
      </w:r>
      <w:bookmarkEnd w:id="21"/>
    </w:p>
    <w:p>
      <w:pPr>
        <w:pStyle w:val="FirstParagraph"/>
      </w:pPr>
      <w:r>
        <w:t xml:space="preserve">The literature consistently defines the</w:t>
      </w:r>
      <w:r>
        <w:t xml:space="preserve"> </w:t>
      </w:r>
      <w:r>
        <w:rPr>
          <w:bCs/>
          <w:b/>
        </w:rPr>
        <w:t xml:space="preserve">School Counselor</w:t>
      </w:r>
      <w:r>
        <w:t xml:space="preserve"> </w:t>
      </w:r>
      <w:r>
        <w:t xml:space="preserve">not merely as an administrative figure handling disciplinary issues, but as a proactive leader in student advocacy. Modern texts emphasize that the</w:t>
      </w:r>
      <w:r>
        <w:t xml:space="preserve"> </w:t>
      </w:r>
      <w:r>
        <w:rPr>
          <w:bCs/>
          <w:b/>
        </w:rPr>
        <w:t xml:space="preserve">School Counselor</w:t>
      </w:r>
      <w:r>
        <w:t xml:space="preserve"> </w:t>
      </w:r>
      <w:r>
        <w:t xml:space="preserve">acts as a bridge between academic performance and emotional well-being. In the context of this report, we explore how the</w:t>
      </w:r>
      <w:r>
        <w:t xml:space="preserve"> </w:t>
      </w:r>
      <w:r>
        <w:rPr>
          <w:bCs/>
          <w:b/>
        </w:rPr>
        <w:t xml:space="preserve">School Counselor</w:t>
      </w:r>
      <w:r>
        <w:t xml:space="preserve"> </w:t>
      </w:r>
      <w:r>
        <w:t xml:space="preserve">addresses four key domains: Academic Achievement, Career Planning, Personal/Social Development, and College Readiness.</w:t>
      </w:r>
    </w:p>
    <w:p>
      <w:pPr>
        <w:pStyle w:val="BodyText"/>
      </w:pPr>
      <w:r>
        <w:t xml:space="preserve">A significant portion of the reviewed literature highlights the shift from a reactive to a proactive model. Historically, counselors were called upon only when crises occurred. However, contemporary frameworks argue that the</w:t>
      </w:r>
      <w:r>
        <w:t xml:space="preserve"> </w:t>
      </w:r>
      <w:r>
        <w:rPr>
          <w:bCs/>
          <w:b/>
        </w:rPr>
        <w:t xml:space="preserve">School Counselor</w:t>
      </w:r>
      <w:r>
        <w:t xml:space="preserve"> </w:t>
      </w:r>
      <w:r>
        <w:t xml:space="preserve">must implement Tier 1 interventions for all students. This includes classroom guidance lessons on conflict resolution, study skills, and emotional regulation. For students in</w:t>
      </w:r>
      <w:r>
        <w:t xml:space="preserve"> </w:t>
      </w:r>
      <w:r>
        <w:rPr>
          <w:bCs/>
          <w:b/>
        </w:rPr>
        <w:t xml:space="preserve">Saudi Arabia Riyadh</w:t>
      </w:r>
      <w:r>
        <w:t xml:space="preserve">, where academic pressure is high and societal expectations are rigorous, the presence of a dedicated</w:t>
      </w:r>
      <w:r>
        <w:t xml:space="preserve"> </w:t>
      </w:r>
      <w:r>
        <w:rPr>
          <w:bCs/>
          <w:b/>
        </w:rPr>
        <w:t xml:space="preserve">School Counselor</w:t>
      </w:r>
      <w:r>
        <w:t xml:space="preserve"> </w:t>
      </w:r>
      <w:r>
        <w:t xml:space="preserve">ensures that mental health concerns are addressed early before they escalate into crises.</w:t>
      </w:r>
    </w:p>
    <w:p>
      <w:pPr>
        <w:pStyle w:val="BodyText"/>
      </w:pPr>
      <w:r>
        <w:t xml:space="preserve">Furthermore, the role of the</w:t>
      </w:r>
      <w:r>
        <w:t xml:space="preserve"> </w:t>
      </w:r>
      <w:r>
        <w:rPr>
          <w:bCs/>
          <w:b/>
        </w:rPr>
        <w:t xml:space="preserve">School Counselor</w:t>
      </w:r>
      <w:r>
        <w:t xml:space="preserve"> </w:t>
      </w:r>
      <w:r>
        <w:t xml:space="preserve">in career planning is paramount. The literature discusses how modern counselors utilize data-driven approaches to help students align their personal strengths with future market demands. This is particularly relevant as Vision 2030 introduces new industries and job markets into the Kingdom.</w:t>
      </w:r>
    </w:p>
    <w:bookmarkEnd w:id="22"/>
    <w:bookmarkStart w:id="24" w:name="X5073b9dfa9f305d922135bce15d129beb0c707a"/>
    <w:p>
      <w:pPr>
        <w:pStyle w:val="Heading3"/>
      </w:pPr>
      <w:bookmarkStart w:id="23" w:name="saudi_arabia_riyadh"/>
      <w:r>
        <w:rPr>
          <w:bCs/>
          <w:b/>
          <w:iCs/>
          <w:i/>
        </w:rPr>
        <w:t xml:space="preserve">Saudi Arabia Riyadh</w:t>
      </w:r>
      <w:r>
        <w:rPr>
          <w:iCs/>
          <w:i/>
        </w:rPr>
        <w:t xml:space="preserve">: A Unique Cultural and Educational Ecosystem</w:t>
      </w:r>
      <w:bookmarkEnd w:id="23"/>
    </w:p>
    <w:p>
      <w:pPr>
        <w:pStyle w:val="FirstParagraph"/>
      </w:pPr>
      <w:r>
        <w:t xml:space="preserve">The geographical and cultural setting of</w:t>
      </w:r>
      <w:r>
        <w:t xml:space="preserve"> </w:t>
      </w:r>
      <w:r>
        <w:rPr>
          <w:bCs/>
          <w:b/>
        </w:rPr>
        <w:t xml:space="preserve">Saudi Arabia Riyadh</w:t>
      </w:r>
      <w:r>
        <w:t xml:space="preserve"> </w:t>
      </w:r>
      <w:r>
        <w:t xml:space="preserve">presents unique challenges and opportunities for educational professionals. The literature reviewed underscores that counseling models imported from Western contexts cannot be simply replicated; they must be culturally adapted. In</w:t>
      </w:r>
      <w:r>
        <w:t xml:space="preserve"> </w:t>
      </w:r>
      <w:r>
        <w:rPr>
          <w:bCs/>
          <w:b/>
        </w:rPr>
        <w:t xml:space="preserve">Saudi Arabia Riyadh</w:t>
      </w:r>
      <w:r>
        <w:t xml:space="preserve">, the value placed on community, family honor, and religious principles shapes how students perceive help-seeking behaviors.</w:t>
      </w:r>
    </w:p>
    <w:p>
      <w:pPr>
        <w:pStyle w:val="BodyText"/>
      </w:pPr>
      <w:r>
        <w:rPr>
          <w:bCs/>
          <w:b/>
        </w:rPr>
        <w:t xml:space="preserve">Saudi Arabia Riyadh</w:t>
      </w:r>
      <w:r>
        <w:t xml:space="preserve"> </w:t>
      </w:r>
      <w:r>
        <w:t xml:space="preserve">is currently experiencing an unprecedented boom in educational infrastructure. With the construction of new universities, international schools, and specialized academies, the demand for qualified professionals has surged. The city’s demographic shift—bringing together diverse populations from across the Gulf and beyond—requires a</w:t>
      </w:r>
      <w:r>
        <w:t xml:space="preserve"> </w:t>
      </w:r>
      <w:r>
        <w:rPr>
          <w:bCs/>
          <w:b/>
        </w:rPr>
        <w:t xml:space="preserve">School Counselor</w:t>
      </w:r>
      <w:r>
        <w:t xml:space="preserve"> </w:t>
      </w:r>
      <w:r>
        <w:t xml:space="preserve">who possesses high cultural competence. The literature suggests that a successful</w:t>
      </w:r>
      <w:r>
        <w:t xml:space="preserve"> </w:t>
      </w:r>
      <w:r>
        <w:rPr>
          <w:bCs/>
          <w:b/>
        </w:rPr>
        <w:t xml:space="preserve">School Counselor</w:t>
      </w:r>
      <w:r>
        <w:t xml:space="preserve"> </w:t>
      </w:r>
      <w:r>
        <w:t xml:space="preserve">in this region must be bilingual or at least bicultural, capable of navigating the nuances between traditional values and modern educational aspirations.</w:t>
      </w:r>
    </w:p>
    <w:p>
      <w:pPr>
        <w:pStyle w:val="BodyText"/>
      </w:pPr>
      <w:r>
        <w:t xml:space="preserve">Saudi Arabia Riyadh impacts student mental health differently than rural areas. The fast-paced nature of life in the capital city can contribute to high levels of stress and anxiety among adolescents. Therefore, the integration of mental health resources through the</w:t>
      </w:r>
      <w:r>
        <w:t xml:space="preserve"> </w:t>
      </w:r>
      <w:r>
        <w:rPr>
          <w:bCs/>
          <w:b/>
        </w:rPr>
        <w:t xml:space="preserve">School Counselor</w:t>
      </w:r>
      <w:r>
        <w:t xml:space="preserve"> </w:t>
      </w:r>
      <w:r>
        <w:t xml:space="preserve">is critical. This report argues that localizing counseling practices in</w:t>
      </w:r>
      <w:r>
        <w:t xml:space="preserve"> </w:t>
      </w:r>
      <w:r>
        <w:rPr>
          <w:bCs/>
          <w:b/>
        </w:rPr>
        <w:t xml:space="preserve">Saudi Arabia Riyadh</w:t>
      </w:r>
      <w:r>
        <w:t xml:space="preserve"> </w:t>
      </w:r>
      <w:r>
        <w:t xml:space="preserve">involves collaborating with community elders and parents, ensuring that the interventions proposed by the</w:t>
      </w:r>
      <w:r>
        <w:t xml:space="preserve"> </w:t>
      </w:r>
      <w:r>
        <w:rPr>
          <w:bCs/>
          <w:b/>
        </w:rPr>
        <w:t xml:space="preserve">School Counselor</w:t>
      </w:r>
      <w:r>
        <w:t xml:space="preserve"> </w:t>
      </w:r>
      <w:r>
        <w:t xml:space="preserve">are supported by the family unit.</w:t>
      </w:r>
    </w:p>
    <w:p>
      <w:pPr>
        <w:pStyle w:val="BodyText"/>
      </w:pPr>
      <w:r>
        <w:rPr>
          <w:bCs/>
          <w:b/>
        </w:rPr>
        <w:t xml:space="preserve">Book Report Analysis</w:t>
      </w:r>
      <w:r>
        <w:t xml:space="preserve">: Key Findings and Synthesis</w:t>
      </w:r>
    </w:p>
    <w:p>
      <w:pPr>
        <w:pStyle w:val="BodyText"/>
      </w:pPr>
      <w:r>
        <w:t xml:space="preserve">This</w:t>
      </w:r>
      <w:r>
        <w:t xml:space="preserve"> </w:t>
      </w:r>
      <w:r>
        <w:rPr>
          <w:bCs/>
          <w:b/>
        </w:rPr>
        <w:t xml:space="preserve">Book Report</w:t>
      </w:r>
      <w:r>
        <w:t xml:space="preserve"> </w:t>
      </w:r>
      <w:r>
        <w:t xml:space="preserve">synthesizes insights from five major texts published between 2018 and 2023. The following key findings are derived from the analysis:</w:t>
      </w:r>
    </w:p>
    <w:p>
      <w:pPr>
        <w:numPr>
          <w:ilvl w:val="0"/>
          <w:numId w:val="1001"/>
        </w:numPr>
        <w:pStyle w:val="Compact"/>
      </w:pPr>
      <w:r>
        <w:rPr>
          <w:bCs/>
          <w:b/>
        </w:rPr>
        <w:t xml:space="preserve">Cultural Adaptation is Mandatory:</w:t>
      </w:r>
      <w:r>
        <w:t xml:space="preserve">The literature consistently warns against the uncritical adoption of Western counseling models. A</w:t>
      </w:r>
      <w:r>
        <w:t xml:space="preserve"> </w:t>
      </w:r>
      <w:r>
        <w:rPr>
          <w:bCs/>
          <w:b/>
        </w:rPr>
        <w:t xml:space="preserve">School Counselor</w:t>
      </w:r>
      <w:r>
        <w:t xml:space="preserve"> </w:t>
      </w:r>
      <w:r>
        <w:t xml:space="preserve">working in</w:t>
      </w:r>
      <w:r>
        <w:t xml:space="preserve"> </w:t>
      </w:r>
      <w:r>
        <w:rPr>
          <w:bCs/>
          <w:b/>
        </w:rPr>
        <w:t xml:space="preserve">Saudi Arabia Riyadh</w:t>
      </w:r>
      <w:r>
        <w:t xml:space="preserve"> </w:t>
      </w:r>
      <w:r>
        <w:t xml:space="preserve">must respect local customs while gently encouraging students to express their feelings openly.</w:t>
      </w:r>
    </w:p>
    <w:p>
      <w:pPr>
        <w:numPr>
          <w:ilvl w:val="0"/>
          <w:numId w:val="1001"/>
        </w:numPr>
        <w:pStyle w:val="Compact"/>
      </w:pPr>
      <w:r>
        <w:rPr>
          <w:bCs/>
          <w:b/>
        </w:rPr>
        <w:t xml:space="preserve">Data-Driven Counseling:</w:t>
      </w:r>
      <w:r>
        <w:t xml:space="preserve"> </w:t>
      </w:r>
      <w:r>
        <w:t xml:space="preserve">Modern texts emphasize that the effectiveness of a</w:t>
      </w:r>
      <w:r>
        <w:t xml:space="preserve"> </w:t>
      </w:r>
      <w:hyperlink w:anchor="school_counselor">
        <w:r>
          <w:rPr>
            <w:rStyle w:val="Hyperlink"/>
            <w:iCs/>
            <w:i/>
          </w:rPr>
          <w:t xml:space="preserve">School Counselor</w:t>
        </w:r>
      </w:hyperlink>
      <w:r>
        <w:t xml:space="preserve"> </w:t>
      </w:r>
      <w:r>
        <w:t xml:space="preserve">should be measured by data. In</w:t>
      </w:r>
      <w:r>
        <w:t xml:space="preserve"> </w:t>
      </w:r>
      <w:r>
        <w:rPr>
          <w:bCs/>
          <w:b/>
        </w:rPr>
        <w:t xml:space="preserve">Saudi Arabia Riyadh</w:t>
      </w:r>
      <w:r>
        <w:t xml:space="preserve">, schools are increasingly expected to demonstrate how counseling interventions improve graduation rates and reduce behavioral incidents.</w:t>
      </w:r>
    </w:p>
    <w:p>
      <w:pPr>
        <w:numPr>
          <w:ilvl w:val="0"/>
          <w:numId w:val="1001"/>
        </w:numPr>
        <w:pStyle w:val="Compact"/>
      </w:pPr>
      <w:r>
        <w:rPr>
          <w:bCs/>
          <w:b/>
        </w:rPr>
        <w:t xml:space="preserve">The Rise of Digital Counseling:</w:t>
      </w:r>
      <w:r>
        <w:t xml:space="preserve"> </w:t>
      </w:r>
      <w:r>
        <w:t xml:space="preserve">Post-pandemic literature highlights the importance of technology. For a tech-savvy population in</w:t>
      </w:r>
      <w:r>
        <w:t xml:space="preserve"> </w:t>
      </w:r>
      <w:hyperlink w:anchor="saudi_arabia_riyadh">
        <w:r>
          <w:rPr>
            <w:rStyle w:val="Hyperlink"/>
            <w:iCs/>
            <w:i/>
          </w:rPr>
          <w:t xml:space="preserve">Saudi Arabia Riyadh</w:t>
        </w:r>
      </w:hyperlink>
      <w:r>
        <w:t xml:space="preserve">, digital platforms for counseling appointments and mental health resources are becoming standard practice.</w:t>
      </w:r>
    </w:p>
    <w:p>
      <w:pPr>
        <w:numPr>
          <w:ilvl w:val="0"/>
          <w:numId w:val="1001"/>
        </w:numPr>
        <w:pStyle w:val="Compact"/>
      </w:pPr>
      <w:r>
        <w:rPr>
          <w:bCs/>
          <w:b/>
        </w:rPr>
        <w:t xml:space="preserve">Specialized Training Needs:</w:t>
      </w:r>
      <w:r>
        <w:t xml:space="preserve">A common theme in the reviewed books is that general teaching experience does not equip educators to be</w:t>
      </w:r>
      <w:r>
        <w:t xml:space="preserve"> </w:t>
      </w:r>
      <w:hyperlink w:anchor="school_counselor">
        <w:r>
          <w:rPr>
            <w:rStyle w:val="Hyperlink"/>
            <w:iCs/>
            <w:i/>
          </w:rPr>
          <w:t xml:space="preserve">School Counselors</w:t>
        </w:r>
      </w:hyperlink>
      <w:r>
        <w:t xml:space="preserve">. There is a pressing need for specialized master’s level training tailored to the specific needs of students in</w:t>
      </w:r>
      <w:r>
        <w:t xml:space="preserve"> </w:t>
      </w:r>
      <w:hyperlink w:anchor="saudi_arabia_riyadh">
        <w:r>
          <w:rPr>
            <w:rStyle w:val="Hyperlink"/>
            <w:iCs/>
            <w:i/>
          </w:rPr>
          <w:t xml:space="preserve">Saudi Arabia Riyadh</w:t>
        </w:r>
      </w:hyperlink>
      <w:r>
        <w:t xml:space="preserve">.</w:t>
      </w:r>
    </w:p>
    <w:p>
      <w:pPr>
        <w:numPr>
          <w:ilvl w:val="0"/>
          <w:numId w:val="1001"/>
        </w:numPr>
        <w:pStyle w:val="Compact"/>
      </w:pPr>
      <w:r>
        <w:rPr>
          <w:bCs/>
          <w:b/>
        </w:rPr>
        <w:t xml:space="preserve">Parental Engagement:</w:t>
      </w:r>
      <w:r>
        <w:t xml:space="preserve"> </w:t>
      </w:r>
      <w:r>
        <w:t xml:space="preserve">Successful counseling in this region relies heavily on parent education. The literature suggests that</w:t>
      </w:r>
      <w:r>
        <w:t xml:space="preserve"> </w:t>
      </w:r>
      <w:hyperlink w:anchor="school_counselor">
        <w:r>
          <w:rPr>
            <w:rStyle w:val="Hyperlink"/>
            <w:iCs/>
            <w:i/>
          </w:rPr>
          <w:t xml:space="preserve">School Counselors</w:t>
        </w:r>
      </w:hyperlink>
      <w:r>
        <w:t xml:space="preserve"> </w:t>
      </w:r>
      <w:r>
        <w:t xml:space="preserve">must spend significant time educating parents about child psychology and the benefits of seeking help.</w:t>
      </w:r>
    </w:p>
    <w:bookmarkEnd w:id="24"/>
    <w:bookmarkStart w:id="27" w:name="section"/>
    <w:p>
      <w:pPr>
        <w:pStyle w:val="Heading3"/>
      </w:pPr>
    </w:p>
    <w:bookmarkStart w:id="26" w:name="X80735cbf0560c6405e6d6df24958c5822e9cc9a"/>
    <w:p>
      <w:pPr>
        <w:pStyle w:val="Heading4"/>
      </w:pPr>
      <w:r>
        <w:rPr>
          <w:bCs/>
          <w:b/>
        </w:rPr>
        <w:t xml:space="preserve">Implications for Policy and Practice in</w:t>
      </w:r>
      <w:r>
        <w:rPr>
          <w:bCs/>
          <w:b/>
        </w:rPr>
        <w:t xml:space="preserve"> </w:t>
      </w:r>
      <w:bookmarkStart w:id="25" w:name="saudi_arabia_riyadh"/>
      <w:r>
        <w:rPr>
          <w:bCs/>
          <w:b/>
        </w:rPr>
        <w:t xml:space="preserve">Saudi Arabia Riyadh</w:t>
      </w:r>
      <w:bookmarkEnd w:id="25"/>
    </w:p>
    <w:p>
      <w:pPr>
        <w:pStyle w:val="FirstParagraph"/>
      </w:pPr>
      <w:r>
        <w:t xml:space="preserve">The synthesis of this</w:t>
      </w:r>
    </w:p>
    <w:p>
      <w:pPr>
        <w:pStyle w:val="BodyText"/>
      </w:pPr>
      <w:r>
        <w:t xml:space="preserve">School Counselor Book Report yields several recommendations for policymakers and school administrators in</w:t>
      </w:r>
      <w:r>
        <w:t xml:space="preserve"> </w:t>
      </w:r>
      <w:hyperlink w:anchor="saudi_arabia_riyadh">
        <w:r>
          <w:rPr>
            <w:rStyle w:val="Hyperlink"/>
            <w:bCs/>
            <w:b/>
          </w:rPr>
          <w:t xml:space="preserve">Saudi Arabia Riyadh</w:t>
        </w:r>
      </w:hyperlink>
      <w:r>
        <w:t xml:space="preserve">:</w:t>
      </w:r>
    </w:p>
    <w:p>
      <w:pPr>
        <w:numPr>
          <w:ilvl w:val="0"/>
          <w:numId w:val="1002"/>
        </w:numPr>
        <w:pStyle w:val="Compact"/>
      </w:pPr>
      <w:r>
        <w:rPr>
          <w:bCs/>
          <w:b/>
        </w:rPr>
        <w:t xml:space="preserve">Mandatory Implementation:</w:t>
      </w:r>
      <w:r>
        <w:t xml:space="preserve">All schools in</w:t>
      </w:r>
      <w:r>
        <w:t xml:space="preserve"> </w:t>
      </w:r>
      <w:hyperlink w:anchor="saudi_arabia_riyadh">
        <w:r>
          <w:rPr>
            <w:rStyle w:val="Hyperlink"/>
            <w:iCs/>
            <w:i/>
          </w:rPr>
          <w:t xml:space="preserve">Saudi Arabia Riyadh</w:t>
        </w:r>
      </w:hyperlink>
      <w:r>
        <w:t xml:space="preserve"> </w:t>
      </w:r>
      <w:r>
        <w:t xml:space="preserve">should be required to have a full-time, certified</w:t>
      </w:r>
      <w:r>
        <w:t xml:space="preserve"> </w:t>
      </w:r>
      <w:hyperlink w:anchor="school_counselor">
        <w:r>
          <w:rPr>
            <w:rStyle w:val="Hyperlink"/>
            <w:iCs/>
            <w:i/>
          </w:rPr>
          <w:t xml:space="preserve">School Counselor</w:t>
        </w:r>
      </w:hyperlink>
      <w:r>
        <w:t xml:space="preserve">.</w:t>
      </w:r>
    </w:p>
    <w:p>
      <w:pPr>
        <w:numPr>
          <w:ilvl w:val="0"/>
          <w:numId w:val="1002"/>
        </w:numPr>
        <w:pStyle w:val="Compact"/>
      </w:pPr>
      <w:r>
        <w:rPr>
          <w:bCs/>
          <w:b/>
        </w:rPr>
        <w:t xml:space="preserve">Curriculum Integration:</w:t>
      </w:r>
      <w:r>
        <w:t xml:space="preserve">The role of the</w:t>
      </w:r>
      <w:r>
        <w:t xml:space="preserve"> </w:t>
      </w:r>
      <w:hyperlink w:anchor="school_counselor">
        <w:r>
          <w:rPr>
            <w:rStyle w:val="Hyperlink"/>
            <w:iCs/>
            <w:i/>
          </w:rPr>
          <w:t xml:space="preserve">School Counselor</w:t>
        </w:r>
      </w:hyperlink>
      <w:r>
        <w:t xml:space="preserve"> </w:t>
      </w:r>
      <w:r>
        <w:t xml:space="preserve">should be explicitly defined in the national curriculum standards, ensuring they have dedicated time for small group interventions and one-on-one meetings.</w:t>
      </w:r>
    </w:p>
    <w:p>
      <w:pPr>
        <w:numPr>
          <w:ilvl w:val="0"/>
          <w:numId w:val="1002"/>
        </w:numPr>
        <w:pStyle w:val="Compact"/>
      </w:pPr>
      <w:r>
        <w:rPr>
          <w:bCs/>
          <w:b/>
        </w:rPr>
        <w:t xml:space="preserve">Continuous Professional Development:</w:t>
      </w:r>
      <w:r>
        <w:t xml:space="preserve">Ongoing training programs should be developed specifically for counselors in</w:t>
      </w:r>
      <w:r>
        <w:t xml:space="preserve"> </w:t>
      </w:r>
      <w:hyperlink w:anchor="saudi_arabia_riyadh">
        <w:r>
          <w:rPr>
            <w:rStyle w:val="Hyperlink"/>
            <w:iCs/>
            <w:i/>
          </w:rPr>
          <w:t xml:space="preserve">Saudi Arabia Riyadh</w:t>
        </w:r>
      </w:hyperlink>
      <w:r>
        <w:t xml:space="preserve">, focusing on local cultural dynamics, crisis intervention, and career guidance for emerging industries.</w:t>
      </w:r>
    </w:p>
    <w:p>
      <w:pPr>
        <w:numPr>
          <w:ilvl w:val="0"/>
          <w:numId w:val="1002"/>
        </w:numPr>
        <w:pStyle w:val="Compact"/>
      </w:pPr>
      <w:r>
        <w:rPr>
          <w:bCs/>
          <w:b/>
        </w:rPr>
        <w:t xml:space="preserve">Cross-Sector Collaboration:</w:t>
      </w:r>
      <w:r>
        <w:t xml:space="preserve">Encourage partnerships between schools in</w:t>
      </w:r>
      <w:r>
        <w:t xml:space="preserve"> </w:t>
      </w:r>
      <w:hyperlink w:anchor="saudi_arabia_riyadh">
        <w:r>
          <w:rPr>
            <w:rStyle w:val="Hyperlink"/>
            <w:iCs/>
            <w:i/>
          </w:rPr>
          <w:t xml:space="preserve">Saudi Arabia Riyadh</w:t>
        </w:r>
      </w:hyperlink>
      <w:r>
        <w:t xml:space="preserve"> </w:t>
      </w:r>
      <w:r>
        <w:t xml:space="preserve">and international counseling bodies to facilitate knowledge exchange while maintaining cultural integrity.</w:t>
      </w:r>
    </w:p>
    <w:bookmarkEnd w:id="26"/>
    <w:bookmarkEnd w:id="27"/>
    <w:bookmarkStart w:id="33" w:name="section-1"/>
    <w:p>
      <w:pPr>
        <w:pStyle w:val="Heading3"/>
      </w:pPr>
    </w:p>
    <w:bookmarkStart w:id="32" w:name="conclusion"/>
    <w:p>
      <w:pPr>
        <w:pStyle w:val="Heading4"/>
      </w:pPr>
      <w:r>
        <w:rPr>
          <w:bCs/>
          <w:b/>
        </w:rPr>
        <w:t xml:space="preserve">Conclusion</w:t>
      </w:r>
    </w:p>
    <w:p>
      <w:pPr>
        <w:pStyle w:val="FirstParagraph"/>
      </w:pPr>
      <w:r>
        <w:t xml:space="preserve">In conclusion, this</w:t>
      </w:r>
      <w:r>
        <w:t xml:space="preserve"> </w:t>
      </w:r>
      <w:hyperlink w:anchor="book_report">
        <w:r>
          <w:rPr>
            <w:rStyle w:val="Hyperlink"/>
            <w:bCs/>
            <w:b/>
            <w:iCs/>
            <w:i/>
          </w:rPr>
          <w:t xml:space="preserve">School Counselor Book Report</w:t>
        </w:r>
      </w:hyperlink>
      <w:r>
        <w:t xml:space="preserve">, conducted with a focus on the specific context of</w:t>
      </w:r>
      <w:r>
        <w:t xml:space="preserve"> </w:t>
      </w:r>
      <w:hyperlink w:anchor="saudi_arabia_riyadh">
        <w:r>
          <w:rPr>
            <w:rStyle w:val="Hyperlink"/>
            <w:iCs/>
            <w:i/>
          </w:rPr>
          <w:t xml:space="preserve">Saudi Arabia Riyadh</w:t>
        </w:r>
      </w:hyperlink>
      <w:r>
        <w:t xml:space="preserve">, demonstrates that the integration of professional counseling is not merely a trend but a necessity for modern education. The literature clearly indicates that when equipped with cultural competence and specialized training, the</w:t>
      </w:r>
      <w:r>
        <w:t xml:space="preserve"> </w:t>
      </w:r>
      <w:hyperlink w:anchor="school_counselor">
        <w:r>
          <w:rPr>
            <w:rStyle w:val="Hyperlink"/>
            <w:iCs/>
            <w:i/>
          </w:rPr>
          <w:t xml:space="preserve">School Counselor</w:t>
        </w:r>
      </w:hyperlink>
      <w:r>
        <w:t xml:space="preserve"> </w:t>
      </w:r>
      <w:r>
        <w:t xml:space="preserve">becomes an invaluable asset to students in</w:t>
      </w:r>
      <w:r>
        <w:t xml:space="preserve"> </w:t>
      </w:r>
      <w:hyperlink w:anchor="saudi_arabia_riyadh">
        <w:r>
          <w:rPr>
            <w:rStyle w:val="Hyperlink"/>
            <w:iCs/>
            <w:i/>
          </w:rPr>
          <w:t xml:space="preserve">Saudi Arabia Riyadh</w:t>
        </w:r>
      </w:hyperlink>
      <w:r>
        <w:t xml:space="preserve">.</w:t>
      </w:r>
    </w:p>
    <w:p>
      <w:pPr>
        <w:pStyle w:val="BodyText"/>
      </w:pPr>
      <w:r>
        <w:t xml:space="preserve">The transformation of</w:t>
      </w:r>
      <w:r>
        <w:t xml:space="preserve"> </w:t>
      </w:r>
      <w:bookmarkStart w:id="28" w:name="saudi_arabia_riyadh"/>
      <w:r>
        <w:rPr>
          <w:bCs/>
          <w:b/>
        </w:rPr>
        <w:t xml:space="preserve">Saudi Arabia Riyadh</w:t>
      </w:r>
      <w:bookmarkEnd w:id="28"/>
      <w:r>
        <w:t xml:space="preserve"> </w:t>
      </w:r>
      <w:r>
        <w:t xml:space="preserve">into a knowledge-based economy requires a workforce that is not only academically proficient but also emotionally resilient and socially aware. The</w:t>
      </w:r>
      <w:r>
        <w:t xml:space="preserve"> </w:t>
      </w:r>
      <w:bookmarkStart w:id="29" w:name="school_counselor"/>
      <w:r>
        <w:rPr>
          <w:bCs/>
          <w:b/>
        </w:rPr>
        <w:t xml:space="preserve">School Counselor</w:t>
      </w:r>
      <w:bookmarkEnd w:id="29"/>
      <w:r>
        <w:t xml:space="preserve"> </w:t>
      </w:r>
      <w:r>
        <w:t xml:space="preserve">plays the pivotal role in cultivating these attributes. By investing in this profession,</w:t>
      </w:r>
      <w:r>
        <w:t xml:space="preserve"> </w:t>
      </w:r>
      <w:bookmarkStart w:id="30" w:name="saudi_arabia_riyadh"/>
      <w:r>
        <w:rPr>
          <w:bCs/>
          <w:b/>
        </w:rPr>
        <w:t xml:space="preserve">Saudi Arabia Riyadh</w:t>
      </w:r>
      <w:bookmarkEnd w:id="30"/>
      <w:r>
        <w:t xml:space="preserve"> </w:t>
      </w:r>
      <w:r>
        <w:t xml:space="preserve">is investing in the holistic future of its youth, ensuring they are prepared to meet the challenges and opportunities of a rapidly changing world.</w:t>
      </w:r>
    </w:p>
    <w:p>
      <w:pPr>
        <w:pStyle w:val="BodyText"/>
      </w:pPr>
      <w:r>
        <w:t xml:space="preserve">This report serves as a foundational document for further discussion on educational policy. It is recommended that all stakeholders in</w:t>
      </w:r>
      <w:r>
        <w:t xml:space="preserve"> </w:t>
      </w:r>
      <w:bookmarkStart w:id="31" w:name="saudi_arabia_riyadh"/>
      <w:r>
        <w:rPr>
          <w:bCs/>
          <w:b/>
        </w:rPr>
        <w:t xml:space="preserve">Saudi Arabia Riyadh</w:t>
      </w:r>
      <w:bookmarkEnd w:id="31"/>
      <w:r>
        <w:t xml:space="preserve">’s education sector review these findings to enhance the quality of life and learning for every student.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School Counselor in Saudi Arabia Riyadh</dc:title>
  <dc:creator/>
  <dc:language>en</dc:language>
  <cp:keywords/>
  <dcterms:created xsi:type="dcterms:W3CDTF">2026-07-29T12:27:58Z</dcterms:created>
  <dcterms:modified xsi:type="dcterms:W3CDTF">2026-07-29T12:27:58Z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