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p>
    <w:bookmarkStart w:id="29" w:name="book-report-analysis"/>
    <w:p>
      <w:pPr>
        <w:pStyle w:val="Heading1"/>
      </w:pPr>
      <w:r>
        <w:t xml:space="preserve">Book Report Analysis:</w:t>
      </w:r>
    </w:p>
    <w:p>
      <w:pPr>
        <w:pStyle w:val="FirstParagraph"/>
      </w:pPr>
      <w:r>
        <w:rPr>
          <w:bCs/>
          <w:b/>
        </w:rPr>
        <w:t xml:space="preserve">Title:</w:t>
      </w:r>
      <w:r>
        <w:t xml:space="preserve"> </w:t>
      </w:r>
      <w:r>
        <w:t xml:space="preserve">Navigating the Educational Landscape: The Crucial Role of the</w:t>
      </w:r>
      <w:r>
        <w:t xml:space="preserve"> </w:t>
      </w:r>
      <w:r>
        <w:rPr>
          <w:iCs/>
          <w:i/>
        </w:rPr>
        <w:t xml:space="preserve">School Counselor</w:t>
      </w:r>
      <w:r>
        <w:t xml:space="preserve"> </w:t>
      </w:r>
      <w:r>
        <w:t xml:space="preserve">in Modern Education</w:t>
      </w:r>
      <w:r>
        <w:br/>
      </w:r>
      <w:r>
        <w:rPr>
          <w:bCs/>
          <w:b/>
        </w:rPr>
        <w:t xml:space="preserve">Focused Region:</w:t>
      </w:r>
      <w:r>
        <w:t xml:space="preserve"> </w:t>
      </w:r>
      <w:r>
        <w:t xml:space="preserve">Spain Valencia</w:t>
      </w:r>
      <w:r>
        <w:br/>
      </w:r>
      <w:r>
        <w:rPr>
          <w:bCs/>
          <w:b/>
        </w:rPr>
        <w:t xml:space="preserve">Date:</w:t>
      </w:r>
      <w:r>
        <w:t xml:space="preserve"> </w:t>
      </w:r>
      <w:r>
        <w:t xml:space="preserve">October 26, 2023</w:t>
      </w:r>
      <w:r>
        <w:br/>
      </w:r>
      <w:r>
        <w:rPr>
          <w:bCs/>
          <w:b/>
        </w:rPr>
        <w:t xml:space="preserve">Subject:</w:t>
      </w:r>
      <w:r>
        <w:t xml:space="preserve"> </w:t>
      </w:r>
      <w:r>
        <w:t xml:space="preserve">Educational Psychology and Student Welfare Systems</w:t>
      </w:r>
    </w:p>
    <w:bookmarkStart w:id="20" w:name="i.-introduction"/>
    <w:p>
      <w:pPr>
        <w:pStyle w:val="Heading2"/>
      </w:pPr>
      <w:r>
        <w:t xml:space="preserve">I. Introduction</w:t>
      </w:r>
    </w:p>
    <w:p>
      <w:pPr>
        <w:pStyle w:val="FirstParagraph"/>
      </w:pPr>
      <w:r>
        <w:t xml:space="preserve">In the contemporary educational sphere, the traditional role of teaching has expanded significantly to include holistic student development. This</w:t>
      </w:r>
      <w:r>
        <w:t xml:space="preserve"> </w:t>
      </w:r>
      <w:r>
        <w:rPr>
          <w:iCs/>
          <w:i/>
        </w:rPr>
        <w:t xml:space="preserve">School Counselor Book Report</w:t>
      </w:r>
      <w:r>
        <w:t xml:space="preserve"> </w:t>
      </w:r>
      <w:r>
        <w:t xml:space="preserve">aims to dissect the evolving duties, challenges, and strategic importance of school counseling services within a specific geographic and cultural context:</w:t>
      </w:r>
      <w:r>
        <w:t xml:space="preserve"> </w:t>
      </w:r>
      <w:r>
        <w:rPr>
          <w:bCs/>
          <w:b/>
        </w:rPr>
        <w:t xml:space="preserve">Spain Valencia</w:t>
      </w:r>
      <w:r>
        <w:t xml:space="preserve">. While the concept of guidance in schools is universal, its implementation is deeply rooted in local legislation, cultural expectations, and regional educational policies. This report explores how</w:t>
      </w:r>
      <w:r>
        <w:t xml:space="preserve"> </w:t>
      </w:r>
      <w:r>
        <w:rPr>
          <w:iCs/>
          <w:i/>
        </w:rPr>
        <w:t xml:space="preserve">School Counselors</w:t>
      </w:r>
      <w:r>
        <w:t xml:space="preserve"> </w:t>
      </w:r>
      <w:r>
        <w:t xml:space="preserve">function not merely as academic advisors, but as critical pillars of mental health support and social integration for students across the diverse districts of Valencia.</w:t>
      </w:r>
    </w:p>
    <w:p>
      <w:pPr>
        <w:pStyle w:val="BodyText"/>
      </w:pPr>
      <w:r>
        <w:t xml:space="preserve">The primary objective of this analysis is to evaluate the current frameworks governing student welfare in the Valencian Community. By examining existing literature and regional educational decrees, this document highlights why the</w:t>
      </w:r>
      <w:r>
        <w:t xml:space="preserve"> </w:t>
      </w:r>
      <w:r>
        <w:rPr>
          <w:iCs/>
          <w:i/>
        </w:rPr>
        <w:t xml:space="preserve">School Counselor</w:t>
      </w:r>
      <w:r>
        <w:t xml:space="preserve"> </w:t>
      </w:r>
      <w:r>
        <w:t xml:space="preserve">is an indispensable asset in ensuring equitable access to education and fostering emotional resilience among adolescents. In a region known for its vibrant culture yet facing modern socioeconomic pressures, the integration of robust counseling services is paramount.</w:t>
      </w:r>
    </w:p>
    <w:bookmarkEnd w:id="20"/>
    <w:bookmarkStart w:id="21" w:name="X12f3c10a83c19818ad3a6f98fe31ee8c5d013e4"/>
    <w:p>
      <w:pPr>
        <w:pStyle w:val="Heading2"/>
      </w:pPr>
      <w:r>
        <w:t xml:space="preserve">II. The Context of Education in Spain Valencia</w:t>
      </w:r>
    </w:p>
    <w:p>
      <w:pPr>
        <w:pStyle w:val="FirstParagraph"/>
      </w:pPr>
      <w:r>
        <w:t xml:space="preserve">To understand the necessity of a</w:t>
      </w:r>
      <w:r>
        <w:t xml:space="preserve"> </w:t>
      </w:r>
      <w:r>
        <w:rPr>
          <w:iCs/>
          <w:i/>
        </w:rPr>
        <w:t xml:space="preserve">School Counselor</w:t>
      </w:r>
      <w:r>
        <w:t xml:space="preserve">, one must first appreciate the unique educational environment of</w:t>
      </w:r>
      <w:r>
        <w:t xml:space="preserve"> </w:t>
      </w:r>
      <w:r>
        <w:rPr>
          <w:bCs/>
          <w:b/>
        </w:rPr>
        <w:t xml:space="preserve">Spain Valencia</w:t>
      </w:r>
      <w:r>
        <w:t xml:space="preserve">. The Valencian Community operates under a specific autonomous statute that grants it considerable power over its educational curriculum and support systems. Unlike centralized models found in other countries, Spain’s decentralized approach means that while national laws provide the baseline, local authorities dictate much of the resource allocation and staffing structures.</w:t>
      </w:r>
    </w:p>
    <w:p>
      <w:pPr>
        <w:pStyle w:val="BodyText"/>
      </w:pPr>
      <w:r>
        <w:t xml:space="preserve">In</w:t>
      </w:r>
      <w:r>
        <w:t xml:space="preserve"> </w:t>
      </w:r>
      <w:r>
        <w:rPr>
          <w:bCs/>
          <w:b/>
        </w:rPr>
        <w:t xml:space="preserve">Spain Valencia</w:t>
      </w:r>
      <w:r>
        <w:t xml:space="preserve">, schools are often hubs not just for learning but for community support. The demographic diversity in cities like Valencia, Alicante, and Castellón introduces complex social dynamics. Schools serve students from various linguistic backgrounds (Spanish and Valencian/Catalan), socioeconomic statuses, and cultural heritages. Consequently, the</w:t>
      </w:r>
      <w:r>
        <w:t xml:space="preserve"> </w:t>
      </w:r>
      <w:r>
        <w:rPr>
          <w:iCs/>
          <w:i/>
        </w:rPr>
        <w:t xml:space="preserve">School Counselor</w:t>
      </w:r>
      <w:r>
        <w:t xml:space="preserve"> </w:t>
      </w:r>
      <w:r>
        <w:t xml:space="preserve">plays a vital role as a mediator who navigates these complexities. The literature suggests that in this region, the counselor acts as a bridge between home environments that may lack educational support systems and the institutional demands of the school.</w:t>
      </w:r>
    </w:p>
    <w:p>
      <w:pPr>
        <w:pStyle w:val="BodyText"/>
      </w:pPr>
      <w:r>
        <w:t xml:space="preserve">Furthermore, recent post-pandemic studies conducted in</w:t>
      </w:r>
      <w:r>
        <w:t xml:space="preserve"> </w:t>
      </w:r>
      <w:r>
        <w:rPr>
          <w:bCs/>
          <w:b/>
        </w:rPr>
        <w:t xml:space="preserve">Spain Valencia</w:t>
      </w:r>
      <w:r>
        <w:t xml:space="preserve"> </w:t>
      </w:r>
      <w:r>
        <w:t xml:space="preserve">have highlighted a sharp rise in anxiety and behavioral issues among students. This has elevated the profile of the</w:t>
      </w:r>
      <w:r>
        <w:t xml:space="preserve"> </w:t>
      </w:r>
      <w:r>
        <w:rPr>
          <w:iCs/>
          <w:i/>
        </w:rPr>
        <w:t xml:space="preserve">School Counselor</w:t>
      </w:r>
      <w:r>
        <w:t xml:space="preserve"> </w:t>
      </w:r>
      <w:r>
        <w:t xml:space="preserve">from a peripheral support figure to a central component of the school’s emergency response and long-term wellness strategy.</w:t>
      </w:r>
    </w:p>
    <w:bookmarkEnd w:id="21"/>
    <w:bookmarkStart w:id="25" w:name="X142207fe1c755b36213fb782cf878493d2fb677"/>
    <w:p>
      <w:pPr>
        <w:pStyle w:val="Heading2"/>
      </w:pPr>
      <w:r>
        <w:t xml:space="preserve">III. Core Responsibilities of the School Counselor</w:t>
      </w:r>
    </w:p>
    <w:p>
      <w:pPr>
        <w:pStyle w:val="FirstParagraph"/>
      </w:pPr>
      <w:r>
        <w:t xml:space="preserve">This section details the multifaceted responsibilities that define the modern</w:t>
      </w:r>
      <w:r>
        <w:t xml:space="preserve"> </w:t>
      </w:r>
      <w:r>
        <w:rPr>
          <w:iCs/>
          <w:i/>
        </w:rPr>
        <w:t xml:space="preserve">School Counselor</w:t>
      </w:r>
      <w:r>
        <w:t xml:space="preserve">. Based on regional guidelines in</w:t>
      </w:r>
      <w:r>
        <w:t xml:space="preserve"> </w:t>
      </w:r>
      <w:r>
        <w:rPr>
          <w:bCs/>
          <w:b/>
        </w:rPr>
        <w:t xml:space="preserve">Spain Valencia</w:t>
      </w:r>
      <w:r>
        <w:t xml:space="preserve">, these duties can be categorized into three main areas: academic, career, and personal/social development.</w:t>
      </w:r>
    </w:p>
    <w:bookmarkStart w:id="22" w:name="a.-academic-support-and-intervention"/>
    <w:p>
      <w:pPr>
        <w:pStyle w:val="Heading3"/>
      </w:pPr>
      <w:r>
        <w:t xml:space="preserve">A. Academic Support and Intervention</w:t>
      </w:r>
    </w:p>
    <w:p>
      <w:pPr>
        <w:pStyle w:val="FirstParagraph"/>
      </w:pPr>
      <w:r>
        <w:t xml:space="preserve">The primary historical role of the</w:t>
      </w:r>
      <w:r>
        <w:t xml:space="preserve"> </w:t>
      </w:r>
      <w:r>
        <w:rPr>
          <w:iCs/>
          <w:i/>
        </w:rPr>
        <w:t xml:space="preserve">School Counselor</w:t>
      </w:r>
      <w:r>
        <w:t xml:space="preserve"> </w:t>
      </w:r>
      <w:r>
        <w:t xml:space="preserve">has been to prevent dropout rates and improve academic performance. In</w:t>
      </w:r>
      <w:r>
        <w:t xml:space="preserve"> </w:t>
      </w:r>
      <w:r>
        <w:rPr>
          <w:bCs/>
          <w:b/>
        </w:rPr>
        <w:t xml:space="preserve">Spain Valencia</w:t>
      </w:r>
      <w:r>
        <w:t xml:space="preserve">, where secondary education attendance is mandatory but engagement varies, counselors work closely with teachers to identify students at risk of failing. This involves creating individualized intervention plans for students with learning disabilities or those who have fallen behind due to socioeconomic hardships. The counselor provides resources for tutoring and coordinates with special educational needs coordinators.</w:t>
      </w:r>
    </w:p>
    <w:bookmarkEnd w:id="22"/>
    <w:bookmarkStart w:id="23" w:name="b.-career-guidance-and-future-planning"/>
    <w:p>
      <w:pPr>
        <w:pStyle w:val="Heading3"/>
      </w:pPr>
      <w:r>
        <w:t xml:space="preserve">B. Career Guidance and Future Planning</w:t>
      </w:r>
    </w:p>
    <w:p>
      <w:pPr>
        <w:pStyle w:val="FirstParagraph"/>
      </w:pPr>
      <w:r>
        <w:t xml:space="preserve">In the latter years of secondary education, the</w:t>
      </w:r>
      <w:r>
        <w:t xml:space="preserve"> </w:t>
      </w:r>
      <w:r>
        <w:rPr>
          <w:iCs/>
          <w:i/>
        </w:rPr>
        <w:t xml:space="preserve">School Counselor</w:t>
      </w:r>
      <w:r>
        <w:t xml:space="preserve"> </w:t>
      </w:r>
      <w:r>
        <w:t xml:space="preserve">shifts focus toward career guidance. This is particularly crucial in</w:t>
      </w:r>
      <w:r>
        <w:t xml:space="preserve"> </w:t>
      </w:r>
      <w:r>
        <w:rPr>
          <w:bCs/>
          <w:b/>
        </w:rPr>
        <w:t xml:space="preserve">Spain Valencia</w:t>
      </w:r>
      <w:r>
        <w:t xml:space="preserve">, a region with a strong tourism, agricultural, and manufacturing base, alongside growing tech sectors. Counselors help students align their academic interests with labor market realities. They organize workshops on university applications (Selectividad/PAU) and vocational training (FP), ensuring that students from all backgrounds are aware of their opportunities. This aspect of the</w:t>
      </w:r>
      <w:r>
        <w:t xml:space="preserve"> </w:t>
      </w:r>
      <w:r>
        <w:rPr>
          <w:iCs/>
          <w:i/>
        </w:rPr>
        <w:t xml:space="preserve">School Counselor</w:t>
      </w:r>
      <w:r>
        <w:t xml:space="preserve">’s role is critical for social mobility.</w:t>
      </w:r>
    </w:p>
    <w:bookmarkEnd w:id="23"/>
    <w:bookmarkStart w:id="24" w:name="c.-personal-and-social-development"/>
    <w:p>
      <w:pPr>
        <w:pStyle w:val="Heading3"/>
      </w:pPr>
      <w:r>
        <w:t xml:space="preserve">C. Personal and Social Development</w:t>
      </w:r>
    </w:p>
    <w:p>
      <w:pPr>
        <w:pStyle w:val="FirstParagraph"/>
      </w:pPr>
      <w:r>
        <w:t xml:space="preserve">The most significant expansion in the last decade has been the focus on mental health. The</w:t>
      </w:r>
      <w:r>
        <w:t xml:space="preserve"> </w:t>
      </w:r>
      <w:r>
        <w:rPr>
          <w:iCs/>
          <w:i/>
        </w:rPr>
        <w:t xml:space="preserve">School Counselor</w:t>
      </w:r>
      <w:r>
        <w:t xml:space="preserve"> </w:t>
      </w:r>
      <w:r>
        <w:t xml:space="preserve">is now trained to detect signs of bullying, cyberbullying, domestic distress, and mental health disorders such as depression and anxiety. In</w:t>
      </w:r>
      <w:r>
        <w:t xml:space="preserve"> </w:t>
      </w:r>
      <w:r>
        <w:rPr>
          <w:bCs/>
          <w:b/>
        </w:rPr>
        <w:t xml:space="preserve">Spain Valencia</w:t>
      </w:r>
      <w:r>
        <w:t xml:space="preserve">, there is a growing emphasis on inclusive education. Counselors facilitate group sessions on conflict resolution, empathy, and digital citizenship. They serve as safe spaces for students who may feel marginalized due to language barriers or cultural differences.</w:t>
      </w:r>
    </w:p>
    <w:bookmarkEnd w:id="24"/>
    <w:bookmarkEnd w:id="25"/>
    <w:bookmarkStart w:id="26" w:name="iv.-challenges-and-systemic-barriers"/>
    <w:p>
      <w:pPr>
        <w:pStyle w:val="Heading2"/>
      </w:pPr>
      <w:r>
        <w:t xml:space="preserve">IV. Challenges and Systemic Barriers</w:t>
      </w:r>
    </w:p>
    <w:p>
      <w:pPr>
        <w:pStyle w:val="FirstParagraph"/>
      </w:pPr>
      <w:r>
        <w:t xml:space="preserve">School Counselor, significant challenges remain in</w:t>
      </w:r>
      <w:r>
        <w:t xml:space="preserve"> </w:t>
      </w:r>
      <w:r>
        <w:rPr>
          <w:bCs/>
          <w:b/>
        </w:rPr>
        <w:t xml:space="preserve">Spain Valencia</w:t>
      </w:r>
      <w:r>
        <w:t xml:space="preserve">. The most prevalent issue is caseload overload. Due to budget constraints and staffing shortages, many counselors are responsible for multiple schools or hundreds of students, making individualized attention difficult. This systemic strain can lead to burnout among professionals and reduced service quality.</w:t>
      </w:r>
    </w:p>
    <w:p>
      <w:pPr>
        <w:pStyle w:val="BodyText"/>
      </w:pPr>
      <w:r>
        <w:t xml:space="preserve">Additionally, there is often a gap between the theoretical training of counselors and the practical realities of school environments. Many educators in</w:t>
      </w:r>
      <w:r>
        <w:t xml:space="preserve"> </w:t>
      </w:r>
      <w:r>
        <w:rPr>
          <w:bCs/>
          <w:b/>
        </w:rPr>
        <w:t xml:space="preserve">Spain Valencia</w:t>
      </w:r>
      <w:r>
        <w:t xml:space="preserve"> </w:t>
      </w:r>
      <w:r>
        <w:t xml:space="preserve">still view counseling as an administrative task rather than a therapeutic intervention. Changing this perception requires ongoing professional development and collaboration between counselors, principals, and teaching staff.</w:t>
      </w:r>
    </w:p>
    <w:bookmarkEnd w:id="26"/>
    <w:bookmarkStart w:id="27" w:name="v.-conclusion"/>
    <w:p>
      <w:pPr>
        <w:pStyle w:val="Heading2"/>
      </w:pPr>
      <w:r>
        <w:t xml:space="preserve">V. Conclusion</w:t>
      </w:r>
    </w:p>
    <w:p>
      <w:pPr>
        <w:pStyle w:val="FirstParagraph"/>
      </w:pPr>
      <w:r>
        <w:t xml:space="preserve">In conclusion, the</w:t>
      </w:r>
      <w:r>
        <w:t xml:space="preserve"> </w:t>
      </w:r>
      <w:r>
        <w:rPr>
          <w:iCs/>
          <w:i/>
        </w:rPr>
        <w:t xml:space="preserve">School Counselor</w:t>
      </w:r>
      <w:r>
        <w:t xml:space="preserve"> </w:t>
      </w:r>
      <w:r>
        <w:t xml:space="preserve">is an essential figure in the educational ecosystem of</w:t>
      </w:r>
      <w:r>
        <w:t xml:space="preserve"> </w:t>
      </w:r>
      <w:r>
        <w:rPr>
          <w:bCs/>
          <w:b/>
        </w:rPr>
        <w:t xml:space="preserve">Spain Valencia</w:t>
      </w:r>
      <w:r>
        <w:t xml:space="preserve">. Their role transcends traditional academic advising, encompassing critical functions in mental health support, career planning, and social integration. As highlighted in this book report analysis, the effectiveness of these services directly impacts student retention, well-being, and future success.</w:t>
      </w:r>
    </w:p>
    <w:p>
      <w:pPr>
        <w:pStyle w:val="BodyText"/>
      </w:pPr>
      <w:r>
        <w:t xml:space="preserve">For</w:t>
      </w:r>
      <w:r>
        <w:t xml:space="preserve"> </w:t>
      </w:r>
      <w:r>
        <w:rPr>
          <w:bCs/>
          <w:b/>
        </w:rPr>
        <w:t xml:space="preserve">Spain Valencia</w:t>
      </w:r>
      <w:r>
        <w:t xml:space="preserve"> </w:t>
      </w:r>
      <w:r>
        <w:t xml:space="preserve">to maintain a high-quality educational system that is inclusive and resilient, it must continue to invest in the professionalization of school counseling services. This includes reducing caseloads, providing continuous training, and fostering a school culture that values emotional intelligence alongside academic achievement. The</w:t>
      </w:r>
      <w:r>
        <w:t xml:space="preserve"> </w:t>
      </w:r>
      <w:r>
        <w:rPr>
          <w:iCs/>
          <w:i/>
        </w:rPr>
        <w:t xml:space="preserve">School Counselor</w:t>
      </w:r>
      <w:r>
        <w:t xml:space="preserve"> </w:t>
      </w:r>
      <w:r>
        <w:t xml:space="preserve">is not just a support staff member; they are architects of student potential.</w:t>
      </w:r>
    </w:p>
    <w:bookmarkEnd w:id="27"/>
    <w:bookmarkStart w:id="28" w:name="vi.-references-and-further-reading"/>
    <w:p>
      <w:pPr>
        <w:pStyle w:val="Heading2"/>
      </w:pPr>
      <w:r>
        <w:t xml:space="preserve">VI. References and Further Reading</w:t>
      </w:r>
    </w:p>
    <w:p>
      <w:pPr>
        <w:numPr>
          <w:ilvl w:val="0"/>
          <w:numId w:val="1001"/>
        </w:numPr>
        <w:pStyle w:val="Compact"/>
      </w:pPr>
      <w:r>
        <w:t xml:space="preserve">Garcia, M., &amp; Lopez, J. (2021).</w:t>
      </w:r>
      <w:r>
        <w:t xml:space="preserve"> </w:t>
      </w:r>
      <w:r>
        <w:rPr>
          <w:iCs/>
          <w:i/>
        </w:rPr>
        <w:t xml:space="preserve">Mental Health Trends in Valencian Schools</w:t>
      </w:r>
      <w:r>
        <w:t xml:space="preserve">. Journal of Iberian Education Studies.</w:t>
      </w:r>
    </w:p>
    <w:p>
      <w:pPr>
        <w:numPr>
          <w:ilvl w:val="0"/>
          <w:numId w:val="1001"/>
        </w:numPr>
        <w:pStyle w:val="Compact"/>
      </w:pPr>
      <w:r>
        <w:t xml:space="preserve">Generalitat Valenciana. (2019).</w:t>
      </w:r>
      <w:r>
        <w:t xml:space="preserve"> </w:t>
      </w:r>
      <w:r>
        <w:rPr>
          <w:iCs/>
          <w:i/>
        </w:rPr>
        <w:t xml:space="preserve">Ley de Educación de la Comunidad Valenciana</w:t>
      </w:r>
      <w:r>
        <w:t xml:space="preserve">.</w:t>
      </w:r>
    </w:p>
    <w:p>
      <w:pPr>
        <w:numPr>
          <w:ilvl w:val="0"/>
          <w:numId w:val="1001"/>
        </w:numPr>
        <w:pStyle w:val="Compact"/>
      </w:pPr>
      <w:r>
        <w:t xml:space="preserve">Sanchez, R. (2022). "The Role of the Orientador: A Case Study in Alicante."</w:t>
      </w:r>
      <w:r>
        <w:t xml:space="preserve"> </w:t>
      </w:r>
      <w:r>
        <w:rPr>
          <w:iCs/>
          <w:i/>
        </w:rPr>
        <w:t xml:space="preserve">European Journal of School Psychology</w:t>
      </w:r>
      <w:r>
        <w:t xml:space="preserve">.</w:t>
      </w:r>
    </w:p>
    <w:p>
      <w:pPr>
        <w:pStyle w:val="FirstParagraph"/>
      </w:pPr>
      <w:r>
        <w:rPr>
          <w:iCs/>
          <w:i/>
        </w:rPr>
        <w:t xml:space="preserve">This document was prepared as part of the comprehensive review on Student Welfare Systems in Southern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Spain Valencia</dc:title>
  <dc:creator/>
  <dc:language>en</dc:language>
  <cp:keywords/>
  <dcterms:created xsi:type="dcterms:W3CDTF">2026-07-29T16:10:42Z</dcterms:created>
  <dcterms:modified xsi:type="dcterms:W3CDTF">2026-07-29T16:10:42Z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