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Turkey</w:t>
      </w:r>
      <w:r>
        <w:t xml:space="preserve"> </w:t>
      </w:r>
      <w:r>
        <w:t xml:space="preserve">Istanbul</w:t>
      </w:r>
    </w:p>
    <w:bookmarkStart w:id="26" w:name="X4beb7ecf8bb6138beb50cdd6e32a40bb6ee418c"/>
    <w:p>
      <w:pPr>
        <w:pStyle w:val="Heading1"/>
      </w:pPr>
      <w:r>
        <w:t xml:space="preserve">Book Report and Analysis of the School Counselor in Turkey Istanbul</w:t>
      </w:r>
    </w:p>
    <w:p>
      <w:pPr>
        <w:pStyle w:val="FirstParagraph"/>
      </w:pPr>
      <w:r>
        <w:t xml:space="preserve">This document serves as a comprehensive report on the evolving role, responsibilities, and cultural significance of the</w:t>
      </w:r>
      <w:r>
        <w:t xml:space="preserve"> </w:t>
      </w:r>
      <w:r>
        <w:rPr>
          <w:bCs/>
          <w:b/>
        </w:rPr>
        <w:t xml:space="preserve">School Counselor</w:t>
      </w:r>
      <w:r>
        <w:t xml:space="preserve">, with specific focus on their application within the unique socio-educational landscape of</w:t>
      </w:r>
      <w:r>
        <w:t xml:space="preserve"> </w:t>
      </w:r>
      <w:r>
        <w:rPr>
          <w:bCs/>
          <w:b/>
        </w:rPr>
        <w:t xml:space="preserve">Turkey Istanbul</w:t>
      </w:r>
      <w:r>
        <w:t xml:space="preserve">. In recent years, education in Turkey has undergone significant modernization. However, the integration of psychological support services remains a critical area for development. This report analyzes how the concept of the</w:t>
      </w:r>
      <w:r>
        <w:t xml:space="preserve"> </w:t>
      </w:r>
      <w:r>
        <w:rPr>
          <w:bCs/>
          <w:b/>
        </w:rPr>
        <w:t xml:space="preserve">School Counselor</w:t>
      </w:r>
      <w:r>
        <w:t xml:space="preserve"> </w:t>
      </w:r>
      <w:r>
        <w:t xml:space="preserve">is being adapted to meet the needs of students in one of Turkey's most dynamic cities,</w:t>
      </w:r>
      <w:r>
        <w:t xml:space="preserve"> </w:t>
      </w:r>
      <w:r>
        <w:rPr>
          <w:bCs/>
          <w:b/>
        </w:rPr>
        <w:t xml:space="preserve">Turkey Istanbul</w:t>
      </w:r>
      <w:r>
        <w:t xml:space="preserve">. It explores theoretical frameworks, practical challenges, and future directions for mental health support in educational settings.</w:t>
      </w:r>
    </w:p>
    <w:bookmarkStart w:id="20" w:name="X7a5796849b34bb79efb0db5ec52f0d1cee22f73"/>
    <w:p>
      <w:pPr>
        <w:pStyle w:val="Heading2"/>
      </w:pPr>
      <w:r>
        <w:t xml:space="preserve">Introduction: The Modernization of Education in Turkey Istanbul</w:t>
      </w:r>
    </w:p>
    <w:p>
      <w:pPr>
        <w:pStyle w:val="FirstParagraph"/>
      </w:pPr>
      <w:r>
        <w:t xml:space="preserve">The city of</w:t>
      </w:r>
      <w:r>
        <w:t xml:space="preserve"> </w:t>
      </w:r>
      <w:r>
        <w:rPr>
          <w:bCs/>
          <w:b/>
        </w:rPr>
        <w:t xml:space="preserve">Turkey Istanbul</w:t>
      </w:r>
      <w:r>
        <w:t xml:space="preserve"> </w:t>
      </w:r>
      <w:r>
        <w:t xml:space="preserve">stands at the crossroads of Europe and Asia, both geographically and culturally. It is a metropolis that hosts millions of students from diverse backgrounds, ranging from affluent neighborhoods like Beşiktaş to densely populated districts such as Esenyurt. In this high-pressure academic environment, the traditional role of teachers has expanded beyond mere instruction to include holistic student development. Consequently, the</w:t>
      </w:r>
      <w:r>
        <w:t xml:space="preserve"> </w:t>
      </w:r>
      <w:r>
        <w:rPr>
          <w:bCs/>
          <w:b/>
        </w:rPr>
        <w:t xml:space="preserve">School Counselor</w:t>
      </w:r>
      <w:r>
        <w:t xml:space="preserve"> </w:t>
      </w:r>
      <w:r>
        <w:t xml:space="preserve">has emerged as a pivotal figure in ensuring that students not only achieve academically but also develop emotionally and socially.</w:t>
      </w:r>
    </w:p>
    <w:p>
      <w:pPr>
        <w:pStyle w:val="BodyText"/>
      </w:pPr>
      <w:r>
        <w:t xml:space="preserve">This report examines literature regarding school counseling theories and applies them to the context of</w:t>
      </w:r>
      <w:r>
        <w:t xml:space="preserve"> </w:t>
      </w:r>
      <w:r>
        <w:rPr>
          <w:bCs/>
          <w:b/>
        </w:rPr>
        <w:t xml:space="preserve">Turkey Istanbul</w:t>
      </w:r>
      <w:r>
        <w:t xml:space="preserve">. The primary thesis is that effective school counseling requires a culturally responsive approach that respects Turkish traditions while embracing modern psychological practices. By doing so, we can create a support system that is truly beneficial for students in</w:t>
      </w:r>
      <w:r>
        <w:t xml:space="preserve"> </w:t>
      </w:r>
      <w:r>
        <w:rPr>
          <w:bCs/>
          <w:b/>
        </w:rPr>
        <w:t xml:space="preserve">Turkey Istanbul</w:t>
      </w:r>
      <w:r>
        <w:t xml:space="preserve">.</w:t>
      </w:r>
    </w:p>
    <w:bookmarkEnd w:id="20"/>
    <w:bookmarkStart w:id="21" w:name="X1547ec790e3beec1ebcb6ca26953d556aec1e1e"/>
    <w:p>
      <w:pPr>
        <w:pStyle w:val="Heading2"/>
      </w:pPr>
      <w:r>
        <w:t xml:space="preserve">The Evolving Role of the School Counselor</w:t>
      </w:r>
    </w:p>
    <w:p>
      <w:pPr>
        <w:pStyle w:val="FirstParagraph"/>
      </w:pPr>
      <w:r>
        <w:t xml:space="preserve">Historically, guidance in schools was limited to vocational advice. However, contemporary definitions of the</w:t>
      </w:r>
      <w:r>
        <w:t xml:space="preserve"> </w:t>
      </w:r>
      <w:r>
        <w:rPr>
          <w:bCs/>
          <w:b/>
        </w:rPr>
        <w:t xml:space="preserve">School Counselor</w:t>
      </w:r>
      <w:r>
        <w:t xml:space="preserve"> </w:t>
      </w:r>
      <w:r>
        <w:t xml:space="preserve">encompass academic achievement, career planning, and personal/social development. According to American School Counselor Association (ASCA) standards—which often influence international frameworks—counselors must adhere to an equitable access model that ensures every student receives appropriate support.</w:t>
      </w:r>
    </w:p>
    <w:p>
      <w:pPr>
        <w:pStyle w:val="BodyText"/>
      </w:pPr>
      <w:r>
        <w:t xml:space="preserve">In the context of</w:t>
      </w:r>
      <w:r>
        <w:t xml:space="preserve"> </w:t>
      </w:r>
      <w:r>
        <w:rPr>
          <w:bCs/>
          <w:b/>
        </w:rPr>
        <w:t xml:space="preserve">Turkey Istanbul</w:t>
      </w:r>
      <w:r>
        <w:t xml:space="preserve">, this holistic approach is particularly relevant. Students face immense pressure from standardized exams, such as the LGS (Secondary School Placement Exam) and YKS (University Entrance Exam). The stress associated with these tests can lead to anxiety, depression, and burnout. Therefore, the</w:t>
      </w:r>
      <w:r>
        <w:t xml:space="preserve"> </w:t>
      </w:r>
      <w:r>
        <w:rPr>
          <w:bCs/>
          <w:b/>
        </w:rPr>
        <w:t xml:space="preserve">School Counselor</w:t>
      </w:r>
      <w:r>
        <w:t xml:space="preserve"> </w:t>
      </w:r>
      <w:r>
        <w:t xml:space="preserve">in</w:t>
      </w:r>
      <w:r>
        <w:t xml:space="preserve"> </w:t>
      </w:r>
      <w:r>
        <w:rPr>
          <w:bCs/>
          <w:b/>
        </w:rPr>
        <w:t xml:space="preserve">Turkey Istanbul</w:t>
      </w:r>
      <w:r>
        <w:t xml:space="preserve"> </w:t>
      </w:r>
      <w:r>
        <w:t xml:space="preserve">must serve as a first line of defense against mental health crises. They provide coping strategies for test anxiety, help students set realistic academic goals, and facilitate conflict resolution among peers.</w:t>
      </w:r>
    </w:p>
    <w:bookmarkEnd w:id="21"/>
    <w:bookmarkStart w:id="22" w:name="Xc3df81c7c7e396396e5a6ae87da58b4d6362e44"/>
    <w:p>
      <w:pPr>
        <w:pStyle w:val="Heading2"/>
      </w:pPr>
      <w:r>
        <w:t xml:space="preserve">Cultural Context and Challenges in Turkey Istanbul</w:t>
      </w:r>
    </w:p>
    <w:p>
      <w:pPr>
        <w:pStyle w:val="FirstParagraph"/>
      </w:pPr>
      <w:r>
        <w:t xml:space="preserve">Implementing counseling services in</w:t>
      </w:r>
      <w:r>
        <w:t xml:space="preserve"> </w:t>
      </w:r>
      <w:r>
        <w:rPr>
          <w:bCs/>
          <w:b/>
        </w:rPr>
        <w:t xml:space="preserve">Turkey Istanbul</w:t>
      </w:r>
      <w:r>
        <w:t xml:space="preserve"> </w:t>
      </w:r>
      <w:r>
        <w:t xml:space="preserve">presents unique challenges due to cultural nuances. In many Turkish communities, mental health issues are still stigmatized. Families may view seeking psychological help as a sign of weakness or family shame rather than a proactive step toward well-being. As such, the</w:t>
      </w:r>
      <w:r>
        <w:t xml:space="preserve"> </w:t>
      </w:r>
      <w:r>
        <w:rPr>
          <w:bCs/>
          <w:b/>
        </w:rPr>
        <w:t xml:space="preserve">School Counselor</w:t>
      </w:r>
      <w:r>
        <w:t xml:space="preserve"> </w:t>
      </w:r>
      <w:r>
        <w:t xml:space="preserve">must navigate these sensitivities with care and discretion.</w:t>
      </w:r>
    </w:p>
    <w:p>
      <w:pPr>
        <w:pStyle w:val="BodyText"/>
      </w:pPr>
      <w:r>
        <w:t xml:space="preserve">Furthermore,</w:t>
      </w:r>
      <w:r>
        <w:t xml:space="preserve"> </w:t>
      </w:r>
      <w:r>
        <w:rPr>
          <w:bCs/>
          <w:b/>
        </w:rPr>
        <w:t xml:space="preserve">Turkey Istanbul</w:t>
      </w:r>
      <w:r>
        <w:t xml:space="preserve"> </w:t>
      </w:r>
      <w:r>
        <w:t xml:space="preserve">is home to a significant population of refugees and internally displaced persons. These students often face language barriers, trauma from displacement, and financial instability. The</w:t>
      </w:r>
      <w:r>
        <w:t xml:space="preserve"> </w:t>
      </w:r>
      <w:r>
        <w:rPr>
          <w:bCs/>
          <w:b/>
        </w:rPr>
        <w:t xml:space="preserve">School Counselor</w:t>
      </w:r>
      <w:r>
        <w:t xml:space="preserve"> </w:t>
      </w:r>
      <w:r>
        <w:t xml:space="preserve">plays a crucial role in integrating these marginalized groups into the school community. This requires specialized training in cross-cultural counseling and trauma-informed care.</w:t>
      </w:r>
    </w:p>
    <w:bookmarkEnd w:id="22"/>
    <w:bookmarkStart w:id="23" w:name="X307ab8106bcf8992e1a5dad66014532f8429382"/>
    <w:p>
      <w:pPr>
        <w:pStyle w:val="Heading2"/>
      </w:pPr>
      <w:r>
        <w:t xml:space="preserve">Theoretical Frameworks Applied to Turkey Istanbul</w:t>
      </w:r>
    </w:p>
    <w:p>
      <w:pPr>
        <w:pStyle w:val="FirstParagraph"/>
      </w:pPr>
      <w:r>
        <w:t xml:space="preserve">Several theoretical models guide the practice of the</w:t>
      </w:r>
      <w:r>
        <w:t xml:space="preserve"> </w:t>
      </w:r>
      <w:r>
        <w:rPr>
          <w:bCs/>
          <w:b/>
        </w:rPr>
        <w:t xml:space="preserve">School Counselor</w:t>
      </w:r>
      <w:r>
        <w:t xml:space="preserve">. Cognitive-Behavioral Therapy (CBT) is widely used to help students identify negative thought patterns related to academic performance. In</w:t>
      </w:r>
      <w:r>
        <w:t xml:space="preserve"> </w:t>
      </w:r>
      <w:r>
        <w:rPr>
          <w:bCs/>
          <w:b/>
        </w:rPr>
        <w:t xml:space="preserve">Turkey Istanbul</w:t>
      </w:r>
      <w:r>
        <w:t xml:space="preserve">, where competition for university spots is fierce, CBT techniques can help students reframe failure as a learning opportunity rather than a catastrophic event.</w:t>
      </w:r>
    </w:p>
    <w:p>
      <w:pPr>
        <w:pStyle w:val="BodyText"/>
      </w:pPr>
      <w:r>
        <w:t xml:space="preserve">Another important framework is the Ecological Systems Theory, which emphasizes the interaction between individuals and their environments. For students in</w:t>
      </w:r>
      <w:r>
        <w:t xml:space="preserve"> </w:t>
      </w:r>
      <w:r>
        <w:rPr>
          <w:bCs/>
          <w:b/>
        </w:rPr>
        <w:t xml:space="preserve">Turkey Istanbul</w:t>
      </w:r>
      <w:r>
        <w:t xml:space="preserve">, understanding the interplay between family expectations, peer pressure, and school demands is essential. The</w:t>
      </w:r>
      <w:r>
        <w:t xml:space="preserve"> </w:t>
      </w:r>
      <w:r>
        <w:rPr>
          <w:bCs/>
          <w:b/>
        </w:rPr>
        <w:t xml:space="preserve">School Counselor</w:t>
      </w:r>
      <w:r>
        <w:t xml:space="preserve"> </w:t>
      </w:r>
      <w:r>
        <w:t xml:space="preserve">acts as a bridge between home and school, facilitating communication that reduces familial tension and supports student well-being.</w:t>
      </w:r>
    </w:p>
    <w:bookmarkEnd w:id="23"/>
    <w:bookmarkStart w:id="24" w:name="X9ece02b20ec73601cd54cf8b00fe8a2798e0be0"/>
    <w:p>
      <w:pPr>
        <w:pStyle w:val="Heading2"/>
      </w:pPr>
      <w:r>
        <w:t xml:space="preserve">Recommendations for Implementation in Turkey Istanbul</w:t>
      </w:r>
    </w:p>
    <w:p>
      <w:pPr>
        <w:pStyle w:val="FirstParagraph"/>
      </w:pPr>
      <w:r>
        <w:t xml:space="preserve">To enhance the effectiveness of the</w:t>
      </w:r>
      <w:r>
        <w:t xml:space="preserve"> </w:t>
      </w:r>
      <w:r>
        <w:rPr>
          <w:bCs/>
          <w:b/>
        </w:rPr>
        <w:t xml:space="preserve">School Counselor</w:t>
      </w:r>
      <w:r>
        <w:t xml:space="preserve"> </w:t>
      </w:r>
      <w:r>
        <w:t xml:space="preserve">in</w:t>
      </w:r>
      <w:r>
        <w:t xml:space="preserve"> </w:t>
      </w:r>
      <w:r>
        <w:rPr>
          <w:bCs/>
          <w:b/>
        </w:rPr>
        <w:t xml:space="preserve">Turkey Istanbul</w:t>
      </w:r>
      <w:r>
        <w:t xml:space="preserve">, several recommendations are proposed:</w:t>
      </w:r>
    </w:p>
    <w:p>
      <w:pPr>
        <w:numPr>
          <w:ilvl w:val="0"/>
          <w:numId w:val="1001"/>
        </w:numPr>
        <w:pStyle w:val="Compact"/>
      </w:pPr>
      <w:r>
        <w:t xml:space="preserve">Cultural Competency Training: Counselors should receive specialized training on Turkish cultural values and the specific challenges faced by urban students in</w:t>
      </w:r>
      <w:r>
        <w:t xml:space="preserve"> </w:t>
      </w:r>
      <w:r>
        <w:rPr>
          <w:bCs/>
          <w:b/>
        </w:rPr>
        <w:t xml:space="preserve">Turkey Istanbul</w:t>
      </w:r>
      <w:r>
        <w:t xml:space="preserve">.</w:t>
      </w:r>
    </w:p>
    <w:p>
      <w:pPr>
        <w:numPr>
          <w:ilvl w:val="0"/>
          <w:numId w:val="1002"/>
        </w:numPr>
        <w:pStyle w:val="Compact"/>
      </w:pPr>
      <w:r>
        <w:t xml:space="preserve">Public Awareness Campaigns: Schools and local governments should launch campaigns to reduce the stigma associated with mental health, encouraging parents to view the</w:t>
      </w:r>
      <w:r>
        <w:t xml:space="preserve"> </w:t>
      </w:r>
      <w:r>
        <w:rPr>
          <w:bCs/>
          <w:b/>
        </w:rPr>
        <w:t xml:space="preserve">School Counselor</w:t>
      </w:r>
      <w:r>
        <w:t xml:space="preserve"> </w:t>
      </w:r>
      <w:r>
        <w:t xml:space="preserve">as a partner in their child’s success.</w:t>
      </w:r>
    </w:p>
    <w:p>
      <w:pPr>
        <w:numPr>
          <w:ilvl w:val="0"/>
          <w:numId w:val="1003"/>
        </w:numPr>
        <w:pStyle w:val="Compact"/>
      </w:pPr>
      <w:r>
        <w:t xml:space="preserve">Tech-Integrated Services: Leveraging technology can help reach students in remote or overcrowded areas of</w:t>
      </w:r>
      <w:r>
        <w:t xml:space="preserve"> </w:t>
      </w:r>
      <w:r>
        <w:rPr>
          <w:bCs/>
          <w:b/>
        </w:rPr>
        <w:t xml:space="preserve">Turkey Istanbul</w:t>
      </w:r>
      <w:r>
        <w:t xml:space="preserve">. Online counseling platforms can provide anonymous access to support, which may appeal to teenagers hesitant to seek face-to-face help.</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is indispensable in fostering a healthy and productive educational environment. In</w:t>
      </w:r>
      <w:r>
        <w:t xml:space="preserve"> </w:t>
      </w:r>
      <w:r>
        <w:rPr>
          <w:bCs/>
          <w:b/>
        </w:rPr>
        <w:t xml:space="preserve">Turkey Istanbul</w:t>
      </w:r>
      <w:r>
        <w:t xml:space="preserve">, where cultural diversity and academic pressure converge, the need for skilled counselors is more urgent than ever. By adopting culturally responsive practices and addressing specific local challenges, we can empower students to thrive both academically and personally.</w:t>
      </w:r>
    </w:p>
    <w:p>
      <w:pPr>
        <w:pStyle w:val="BodyText"/>
      </w:pPr>
      <w:r>
        <w:rPr>
          <w:bCs/>
          <w:b/>
        </w:rPr>
        <w:t xml:space="preserve">Final Thought:</w:t>
      </w:r>
      <w:r>
        <w:t xml:space="preserve"> </w:t>
      </w:r>
      <w:r>
        <w:t xml:space="preserve">The investment in the</w:t>
      </w:r>
      <w:r>
        <w:t xml:space="preserve"> </w:t>
      </w:r>
      <w:r>
        <w:rPr>
          <w:bCs/>
          <w:b/>
        </w:rPr>
        <w:t xml:space="preserve">School Counselor</w:t>
      </w:r>
      <w:r>
        <w:t xml:space="preserve"> </w:t>
      </w:r>
      <w:r>
        <w:t xml:space="preserve">is an investment in the future of</w:t>
      </w:r>
      <w:r>
        <w:t xml:space="preserve"> </w:t>
      </w:r>
      <w:r>
        <w:rPr>
          <w:bCs/>
          <w:b/>
        </w:rPr>
        <w:t xml:space="preserve">Turkey Istanbul</w:t>
      </w:r>
      <w:r>
        <w:t xml:space="preserve">. A well-supported student body contributes to a stronger, more resilient society. Therefore, policymakers and educators must prioritize resources for counseling services to ensure that every child in</w:t>
      </w:r>
      <w:r>
        <w:t xml:space="preserve"> </w:t>
      </w:r>
      <w:r>
        <w:rPr>
          <w:bCs/>
          <w:b/>
        </w:rPr>
        <w:t xml:space="preserve">Turkey Istanbul</w:t>
      </w:r>
      <w:r>
        <w:t xml:space="preserve"> </w:t>
      </w:r>
      <w:r>
        <w:t xml:space="preserve">has access to the guidance they need.</w:t>
      </w:r>
    </w:p>
    <w:p>
      <w:pPr>
        <w:pStyle w:val="BodyText"/>
      </w:pPr>
      <w:r>
        <w:t xml:space="preserve">This report underscores the necessity of integrating professional</w:t>
      </w:r>
      <w:r>
        <w:t xml:space="preserve"> </w:t>
      </w:r>
      <w:r>
        <w:rPr>
          <w:bCs/>
          <w:b/>
        </w:rPr>
        <w:t xml:space="preserve">School Counselor</w:t>
      </w:r>
      <w:r>
        <w:t xml:space="preserve"> </w:t>
      </w:r>
      <w:r>
        <w:t xml:space="preserve">services into all educational institutions in</w:t>
      </w:r>
      <w:r>
        <w:t xml:space="preserve"> </w:t>
      </w:r>
      <w:r>
        <w:rPr>
          <w:bCs/>
          <w:b/>
        </w:rPr>
        <w:t xml:space="preserve">Turkey Istanbul</w:t>
      </w:r>
      <w:r>
        <w:t xml:space="preserve">. It is not merely an administrative requirement but a moral imperative to support the holistic development of young minds in one of the world’s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School Counselor in Turkey Istanbul</dc:title>
  <dc:creator/>
  <dc:language>en</dc:language>
  <cp:keywords/>
  <dcterms:created xsi:type="dcterms:W3CDTF">2026-07-29T18:21:49Z</dcterms:created>
  <dcterms:modified xsi:type="dcterms:W3CDTF">2026-07-29T18:21:49Z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