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Book</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afac6dfcbbc1994614990fc2cc386b1854ed8c6"/>
    <w:p>
      <w:pPr>
        <w:pStyle w:val="Heading1"/>
      </w:pPr>
      <w:r>
        <w:t xml:space="preserve">School Counselor Book Report:</w:t>
      </w:r>
      <w:r>
        <w:br/>
      </w:r>
      <w:r>
        <w:t xml:space="preserve">A Comprehensive Analysis for the United Arab Emirates Abu Dhabi Educational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and Knowledge, Abu Dhabi</w:t>
      </w:r>
      <w:r>
        <w:br/>
      </w:r>
      <w:r>
        <w:rPr>
          <w:bCs/>
          <w:b/>
        </w:rPr>
        <w:t xml:space="preserve">From:</w:t>
      </w:r>
      <w:r>
        <w:t xml:space="preserve"> </w:t>
      </w:r>
      <w:r>
        <w:t xml:space="preserve">Senior Educational Consultant</w:t>
      </w:r>
      <w:r>
        <w:br/>
      </w:r>
      <w:r>
        <w:rPr>
          <w:bCs/>
          <w:b/>
        </w:rPr>
        <w:t xml:space="preserve">Subject:</w:t>
      </w:r>
      <w:r>
        <w:t xml:space="preserve">: Strategic Integration of the</w:t>
      </w:r>
      <w:r>
        <w:t xml:space="preserve"> </w:t>
      </w:r>
      <w:r>
        <w:rPr>
          <w:iCs/>
          <w:i/>
        </w:rPr>
        <w:t xml:space="preserve">School Counselor</w:t>
      </w:r>
    </w:p>
    <w:bookmarkStart w:id="20" w:name="executive-summary"/>
    <w:p>
      <w:pPr>
        <w:pStyle w:val="Heading2"/>
      </w:pPr>
      <w:r>
        <w:t xml:space="preserve">Executive Summary</w:t>
      </w:r>
    </w:p>
    <w:p>
      <w:pPr>
        <w:pStyle w:val="FirstParagraph"/>
      </w:pPr>
      <w:r>
        <w:t xml:space="preserve">This report serves as a critical examination of the evolving role of the</w:t>
      </w:r>
      <w:r>
        <w:t xml:space="preserve"> </w:t>
      </w:r>
      <w:r>
        <w:rPr>
          <w:bCs/>
          <w:b/>
        </w:rPr>
        <w:t xml:space="preserve">School Counselor</w:t>
      </w:r>
      <w:r>
        <w:t xml:space="preserve">, specifically tailored to meet the unique socio-cultural and educational demands present in Abu Dhabi, within the broader framework of the United Arab Emirates. As Abu Dhabi continues to solidify its position as a global hub for education and innovation, supported by initiatives such as "Abu Dhabi Vision 2030" and "We the UAE 2031," the psychological and academic well-being of students has become a paramount priority. This document outlines how professional counseling services must adapt to support Emirati youth in navigating globalization while preserving national identity.</w:t>
      </w:r>
    </w:p>
    <w:bookmarkEnd w:id="20"/>
    <w:bookmarkStart w:id="21" w:name="X06cdc2251b1445a0010b8e980af867f80019063"/>
    <w:p>
      <w:pPr>
        <w:pStyle w:val="Heading2"/>
      </w:pPr>
      <w:r>
        <w:t xml:space="preserve">Contextual Background: The Educational Landscape of Abu Dhabi</w:t>
      </w:r>
    </w:p>
    <w:p>
      <w:pPr>
        <w:pStyle w:val="FirstParagraph"/>
      </w:pPr>
      <w:r>
        <w:t xml:space="preserve">The educational ecosystem in the United Arab Emirates, and specifically Abu Dhabi, is characterized by a diverse demographic comprising national students and a significant population of expatriates. This diversity presents unique challenges regarding cultural integration, identity formation, and academic pressure. The Department of Education and Knowledge (ADEK) has been proactive in enhancing student support systems. However, the traditional role of pastoral care is no longer sufficient for the complex needs of modern learners.</w:t>
      </w:r>
    </w:p>
    <w:p>
      <w:pPr>
        <w:pStyle w:val="BodyText"/>
      </w:pPr>
      <w:r>
        <w:t xml:space="preserve">In Abu Dhabi schools, there is a growing recognition that academic success cannot be decoupled from emotional resilience. Therefore, the implementation of a robust</w:t>
      </w:r>
      <w:r>
        <w:t xml:space="preserve"> </w:t>
      </w:r>
      <w:r>
        <w:rPr>
          <w:bCs/>
          <w:b/>
        </w:rPr>
        <w:t xml:space="preserve">School Counselor</w:t>
      </w:r>
      <w:r>
        <w:t xml:space="preserve"> </w:t>
      </w:r>
      <w:r>
        <w:t xml:space="preserve">framework is not merely an administrative addition but a strategic necessity to foster holistic development.</w:t>
      </w:r>
    </w:p>
    <w:bookmarkEnd w:id="21"/>
    <w:bookmarkStart w:id="25" w:name="X1547ec790e3beec1ebcb6ca26953d556aec1e1e"/>
    <w:p>
      <w:pPr>
        <w:pStyle w:val="Heading2"/>
      </w:pPr>
      <w:r>
        <w:t xml:space="preserve">The Evolving Role of the School Counselor</w:t>
      </w:r>
    </w:p>
    <w:p>
      <w:pPr>
        <w:pStyle w:val="FirstParagraph"/>
      </w:pPr>
      <w:r>
        <w:t xml:space="preserve">A comprehensive analysis of international best practices and local requirements suggests that the role of the</w:t>
      </w:r>
      <w:r>
        <w:t xml:space="preserve"> </w:t>
      </w:r>
      <w:r>
        <w:rPr>
          <w:bCs/>
          <w:b/>
        </w:rPr>
        <w:t xml:space="preserve">School Counselor</w:t>
      </w:r>
      <w:r>
        <w:t xml:space="preserve"> </w:t>
      </w:r>
      <w:r>
        <w:t xml:space="preserve">in Abu Dhabi must transcend traditional remedial intervention. Instead, it should adopt a developmental and preventive model. This report identifies three primary pillars for this role:</w:t>
      </w:r>
    </w:p>
    <w:bookmarkStart w:id="22" w:name="academic-and-career-guidance"/>
    <w:p>
      <w:pPr>
        <w:pStyle w:val="Heading3"/>
      </w:pPr>
      <w:r>
        <w:t xml:space="preserve">1. Academic and Career Guidance</w:t>
      </w:r>
    </w:p>
    <w:p>
      <w:pPr>
        <w:pStyle w:val="FirstParagraph"/>
      </w:pPr>
      <w:r>
        <w:t xml:space="preserve">In alignment with the UAE’s drive toward a knowledge-based economy, counselors must assist students in identifying career pathways that align with national priorities such as technology, renewable energy, and healthcare. In Abu Dhabi schools, where university placement is highly competitive for top institutions like Khalifa University or international branches located within the Emirates (e.g., NYU Abu Dhabi), early career planning is essential. The</w:t>
      </w:r>
      <w:r>
        <w:t xml:space="preserve"> </w:t>
      </w:r>
      <w:r>
        <w:rPr>
          <w:bCs/>
          <w:b/>
        </w:rPr>
        <w:t xml:space="preserve">School Counselor</w:t>
      </w:r>
      <w:r>
        <w:t xml:space="preserve"> </w:t>
      </w:r>
      <w:r>
        <w:t xml:space="preserve">acts as a bridge between academic performance and future economic contribution.</w:t>
      </w:r>
    </w:p>
    <w:bookmarkEnd w:id="22"/>
    <w:bookmarkStart w:id="23" w:name="X98a8f7addd42caa352bbbd979b18887d97c3d85"/>
    <w:p>
      <w:pPr>
        <w:pStyle w:val="Heading3"/>
      </w:pPr>
      <w:r>
        <w:t xml:space="preserve">2. Socio-Emotional Learning and Mental Health</w:t>
      </w:r>
    </w:p>
    <w:p>
      <w:pPr>
        <w:pStyle w:val="FirstParagraph"/>
      </w:pPr>
      <w:r>
        <w:t xml:space="preserve">Mental health awareness has gained significant traction in the United Arab Emirates in recent years. Stigma is decreasing, yet anxiety related to academic expectations remains prevalent among adolescents in Abu Dhabi. The</w:t>
      </w:r>
      <w:r>
        <w:t xml:space="preserve"> </w:t>
      </w:r>
      <w:r>
        <w:rPr>
          <w:bCs/>
          <w:b/>
        </w:rPr>
        <w:t xml:space="preserve">School Counselor</w:t>
      </w:r>
      <w:r>
        <w:t xml:space="preserve"> </w:t>
      </w:r>
      <w:r>
        <w:t xml:space="preserve">plays a pivotal role in promoting Social-Emotional Learning (SEL). By integrating SEL into the curriculum, counselors help students develop self-awareness, self-management, and responsible decision-making skills. This is particularly crucial in multicultural classrooms where students must navigate cross-cultural communication and conflict resolution.</w:t>
      </w:r>
    </w:p>
    <w:bookmarkEnd w:id="23"/>
    <w:bookmarkStart w:id="24" w:name="X28526809d0ce909d0f801ef5d998d3aaee6baab"/>
    <w:p>
      <w:pPr>
        <w:pStyle w:val="Heading3"/>
      </w:pPr>
      <w:r>
        <w:t xml:space="preserve">3. Cultural Integration and National Identity</w:t>
      </w:r>
    </w:p>
    <w:p>
      <w:pPr>
        <w:pStyle w:val="FirstParagraph"/>
      </w:pPr>
      <w:r>
        <w:t xml:space="preserve">A distinct requirement for the</w:t>
      </w:r>
      <w:r>
        <w:t xml:space="preserve"> </w:t>
      </w:r>
      <w:r>
        <w:rPr>
          <w:bCs/>
          <w:b/>
        </w:rPr>
        <w:t xml:space="preserve">School Counselor</w:t>
      </w:r>
      <w:r>
        <w:t xml:space="preserve"> </w:t>
      </w:r>
      <w:r>
        <w:t xml:space="preserve">in Abu Dhabi is the reinforcement of Emirati identity amidst globalization. Counselors must support Emirati students in balancing modern global competencies with traditional values rooted in Islamic heritage and local customs. For expatriate students, counselors facilitate smooth cultural integration, ensuring they feel a sense of belonging within the UAE society. This dual focus ensures that education serves as a tool for both personal growth and social cohesion.</w:t>
      </w:r>
    </w:p>
    <w:bookmarkEnd w:id="24"/>
    <w:bookmarkEnd w:id="25"/>
    <w:bookmarkStart w:id="26" w:name="challenges-and-strategic-recommendations"/>
    <w:p>
      <w:pPr>
        <w:pStyle w:val="Heading2"/>
      </w:pPr>
      <w:r>
        <w:t xml:space="preserve">Challenges and Strategic Recommendations</w:t>
      </w:r>
    </w:p>
    <w:p>
      <w:pPr>
        <w:pStyle w:val="FirstParagraph"/>
      </w:pPr>
      <w:r>
        <w:t xml:space="preserve">While the importance of the</w:t>
      </w:r>
      <w:r>
        <w:t xml:space="preserve"> </w:t>
      </w:r>
      <w:r>
        <w:rPr>
          <w:bCs/>
          <w:b/>
        </w:rPr>
        <w:t xml:space="preserve">School Counselor</w:t>
      </w:r>
      <w:r>
        <w:t xml:space="preserve"> </w:t>
      </w:r>
      <w:r>
        <w:t xml:space="preserve">is widely acknowledged, several challenges impede full effectiveness in Abu Dhabi:</w:t>
      </w:r>
    </w:p>
    <w:p>
      <w:pPr>
        <w:numPr>
          <w:ilvl w:val="0"/>
          <w:numId w:val="1001"/>
        </w:numPr>
        <w:pStyle w:val="Compact"/>
      </w:pPr>
      <w:r>
        <w:rPr>
          <w:bCs/>
          <w:b/>
        </w:rPr>
        <w:t xml:space="preserve">Cultural Sensitivity:</w:t>
      </w:r>
    </w:p>
    <w:p>
      <w:pPr>
        <w:numPr>
          <w:ilvl w:val="0"/>
          <w:numId w:val="1001"/>
        </w:numPr>
        <w:pStyle w:val="Compact"/>
      </w:pPr>
      <w:r>
        <w:t xml:space="preserve">Counselors must possess deep cultural competence. In the United Arab Emirates, understanding family dynamics and community expectations is critical. Recommendations include mandatory training for all counselors on Emirati culture, Islamic psychology principles, and local legal frameworks regarding child protection.</w:t>
      </w:r>
    </w:p>
    <w:p>
      <w:pPr>
        <w:numPr>
          <w:ilvl w:val="0"/>
          <w:numId w:val="1002"/>
        </w:numPr>
        <w:pStyle w:val="Compact"/>
      </w:pPr>
      <w:r>
        <w:rPr>
          <w:bCs/>
          <w:b/>
        </w:rPr>
        <w:t xml:space="preserve">Career Development:</w:t>
      </w:r>
    </w:p>
    <w:p>
      <w:pPr>
        <w:numPr>
          <w:ilvl w:val="0"/>
          <w:numId w:val="1002"/>
        </w:numPr>
        <w:pStyle w:val="Compact"/>
      </w:pPr>
      <w:r>
        <w:t xml:space="preserve">To better serve students in Abu Dhabi, the report recommends partnering with local industries. The</w:t>
      </w:r>
      <w:r>
        <w:t xml:space="preserve"> </w:t>
      </w:r>
      <w:r>
        <w:rPr>
          <w:bCs/>
          <w:b/>
        </w:rPr>
        <w:t xml:space="preserve">School Counselor</w:t>
      </w:r>
      <w:r>
        <w:t xml:space="preserve"> </w:t>
      </w:r>
      <w:r>
        <w:t xml:space="preserve">should organize mentorship programs where students interact with professionals from key sectors such as energy, tourism, and finance.</w:t>
      </w:r>
    </w:p>
    <w:bookmarkEnd w:id="26"/>
    <w:bookmarkStart w:id="27" w:name="conclusion"/>
    <w:p>
      <w:pPr>
        <w:pStyle w:val="Heading2"/>
      </w:pPr>
      <w:r>
        <w:t xml:space="preserve">Conclusion</w:t>
      </w:r>
    </w:p>
    <w:p>
      <w:pPr>
        <w:pStyle w:val="FirstParagraph"/>
      </w:pPr>
      <w:r>
        <w:t xml:space="preserve">The integration of a robust counseling framework is essential for the sustained success of the educational system in Abu Dhabi. By empowering</w:t>
      </w:r>
      <w:r>
        <w:t xml:space="preserve"> </w:t>
      </w:r>
      <w:r>
        <w:rPr>
          <w:bCs/>
          <w:b/>
        </w:rPr>
        <w:t xml:space="preserve">School Counselor</w:t>
      </w:r>
      <w:r>
        <w:t xml:space="preserve">s to act as mentors, advocates, and cultural liaisons, United Arab Emirates institutions can produce graduates who are not only academically proficient but also emotionally resilient and culturally grounded. This report underscores that investing in mental health and career guidance is an investment in the future prosperity of the nation. As Abu Dhabi moves toward its 2030 goals, the</w:t>
      </w:r>
      <w:r>
        <w:t xml:space="preserve"> </w:t>
      </w:r>
      <w:r>
        <w:rPr>
          <w:bCs/>
          <w:b/>
        </w:rPr>
        <w:t xml:space="preserve">School Counselor</w:t>
      </w:r>
      <w:r>
        <w:t xml:space="preserve"> </w:t>
      </w:r>
      <w:r>
        <w:t xml:space="preserve">will stand as a cornerstone of student well-being and national development.</w:t>
      </w:r>
    </w:p>
    <w:p>
      <w:pPr>
        <w:pStyle w:val="BodyText"/>
      </w:pPr>
      <w:r>
        <w:rPr>
          <w:iCs/>
          <w:i/>
        </w:rPr>
        <w:t xml:space="preserve">This report was generated to emphasize the critical necessity of professional counseling services within the United Arab Emirates' educational framework. It advocates for a specialized approach that honors local values while embracing global standards, ensuring that every School Counselor in Abu Dhabi is equipped to meet the diverse needs of today's students.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Book Report: United Arab Emirates Abu Dhabi</dc:title>
  <dc:creator/>
  <dc:language>en</dc:language>
  <cp:keywords/>
  <dcterms:created xsi:type="dcterms:W3CDTF">2026-07-29T21:33:36Z</dcterms:created>
  <dcterms:modified xsi:type="dcterms:W3CDTF">2026-07-29T21:33:36Z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