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f65e9fa6239986ea1d8ae118cf6001a349a425f"/>
    <w:p>
      <w:pPr>
        <w:pStyle w:val="Heading1"/>
      </w:pPr>
      <w:r>
        <w:t xml:space="preserve">A Professional Analysis of the School Counselor in United Kingdom London</w:t>
      </w:r>
    </w:p>
    <w:p>
      <w:pPr>
        <w:pStyle w:val="FirstParagraph"/>
      </w:pPr>
      <w:r>
        <w:br/>
      </w:r>
      <w:r>
        <w:rPr>
          <w:bCs/>
          <w:b/>
        </w:rPr>
        <w:t xml:space="preserve">Date:</w:t>
      </w:r>
      <w:r>
        <w:t xml:space="preserve"> </w:t>
      </w:r>
      <w:r>
        <w:t xml:space="preserve">October 24, 2023</w:t>
      </w:r>
      <w:r>
        <w:br/>
      </w:r>
      <w:r>
        <w:rPr>
          <w:bCs/>
          <w:b/>
        </w:rPr>
        <w:t xml:space="preserve">To:</w:t>
      </w:r>
      <w:r>
        <w:t xml:space="preserve"> </w:t>
      </w:r>
      <w:r>
        <w:t xml:space="preserve">Educational Stakeholders and Policy Makers</w:t>
      </w:r>
      <w:r>
        <w:br/>
      </w:r>
      <w:r>
        <w:rPr>
          <w:bCs/>
          <w:b/>
        </w:rPr>
        <w:t xml:space="preserve">Department of Educational Psychology and Support Services</w:t>
      </w:r>
      <w:r>
        <w:br/>
      </w:r>
      <w:r>
        <w:br/>
      </w:r>
    </w:p>
    <w:bookmarkStart w:id="20" w:name="introduction"/>
    <w:p>
      <w:pPr>
        <w:pStyle w:val="Heading2"/>
      </w:pPr>
      <w:r>
        <w:t xml:space="preserve">1. Introduction</w:t>
      </w:r>
    </w:p>
    <w:p>
      <w:pPr>
        <w:pStyle w:val="FirstParagraph"/>
      </w:pPr>
      <w:r>
        <w:t xml:space="preserve">The modern educational landscape in the</w:t>
      </w:r>
      <w:r>
        <w:t xml:space="preserve"> </w:t>
      </w:r>
      <w:r>
        <w:rPr>
          <w:bCs/>
          <w:b/>
        </w:rPr>
        <w:t xml:space="preserve">United Kingdom London</w:t>
      </w:r>
      <w:r>
        <w:t xml:space="preserve">, specifically within the bustling, multicultural metropolis of London, presents a unique set of challenges and opportunities for student development. While academic achievement remains paramount, there is an increasing recognition that emotional well-being and mental resilience are foundational to learning success. This</w:t>
      </w:r>
      <w:r>
        <w:t xml:space="preserve"> </w:t>
      </w:r>
      <w:r>
        <w:rPr>
          <w:bCs/>
          <w:b/>
        </w:rPr>
        <w:t xml:space="preserve">Book Report</w:t>
      </w:r>
      <w:r>
        <w:t xml:space="preserve"> </w:t>
      </w:r>
      <w:r>
        <w:t xml:space="preserve">serves as a critical analysis of contemporary literature surrounding the role of the</w:t>
      </w:r>
      <w:r>
        <w:t xml:space="preserve"> </w:t>
      </w:r>
      <w:r>
        <w:rPr>
          <w:bCs/>
          <w:b/>
        </w:rPr>
        <w:t xml:space="preserve">School Counselor</w:t>
      </w:r>
      <w:r>
        <w:t xml:space="preserve">, focusing on how this profession functions specifically within the socio-economic and cultural context of London.</w:t>
      </w:r>
    </w:p>
    <w:p>
      <w:pPr>
        <w:pStyle w:val="BodyText"/>
      </w:pPr>
      <w:r>
        <w:t xml:space="preserve">The purpose of this report is to evaluate existing scholarly works, government guidelines, and practical case studies that define the responsibilities, challenges, and impact of school counselors in one of Europe’s most diverse educational environments. By synthesizing these sources, we can better understand how to support students who navigate the complexities of urban life while pursuing their educational goals.</w:t>
      </w:r>
    </w:p>
    <w:bookmarkEnd w:id="20"/>
    <w:bookmarkStart w:id="21" w:name="Xecb1d423c84b1e521593d27e73c113b2b81ab90"/>
    <w:p>
      <w:pPr>
        <w:pStyle w:val="Heading2"/>
      </w:pPr>
      <w:r>
        <w:t xml:space="preserve">2. Contextual Background: The London Educational Environment</w:t>
      </w:r>
    </w:p>
    <w:p>
      <w:pPr>
        <w:pStyle w:val="FirstParagraph"/>
      </w:pPr>
      <w:r>
        <w:t xml:space="preserve">To fully appreciate the role of the</w:t>
      </w:r>
      <w:r>
        <w:t xml:space="preserve"> </w:t>
      </w:r>
      <w:r>
        <w:rPr>
          <w:bCs/>
          <w:b/>
        </w:rPr>
        <w:t xml:space="preserve">School Counselor</w:t>
      </w:r>
      <w:r>
        <w:t xml:space="preserve">, one must first understand the environment in which they operate.</w:t>
      </w:r>
      <w:r>
        <w:t xml:space="preserve"> </w:t>
      </w:r>
      <w:r>
        <w:rPr>
          <w:bCs/>
          <w:b/>
        </w:rPr>
        <w:t xml:space="preserve">United Kingdom London</w:t>
      </w:r>
      <w:r>
        <w:t xml:space="preserve"> </w:t>
      </w:r>
      <w:r>
        <w:t xml:space="preserve">is characterized by extreme socio-economic diversity, ranging from affluent areas such as Kensington and Chelsea to deprived boroughs like Newham or Tower Hamlets. This disparity significantly impacts student mental health.</w:t>
      </w:r>
    </w:p>
    <w:p>
      <w:pPr>
        <w:pStyle w:val="BodyText"/>
      </w:pPr>
      <w:r>
        <w:t xml:space="preserve">Recent literature highlights that students in London face heightened pressures related to housing insecurity, language barriers for English as an Additional Languages (EAL) pupils, and the lingering effects of global economic shifts on family stability. Consequently, the</w:t>
      </w:r>
      <w:r>
        <w:t xml:space="preserve"> </w:t>
      </w:r>
      <w:r>
        <w:rPr>
          <w:bCs/>
          <w:b/>
        </w:rPr>
        <w:t xml:space="preserve">School Counselor</w:t>
      </w:r>
      <w:r>
        <w:t xml:space="preserve"> </w:t>
      </w:r>
      <w:r>
        <w:t xml:space="preserve">in this region is not merely a career advisor but often a first-line responder to trauma and anxiety. The literature emphasizes that unlike their counterparts in more homogenous rural settings, London-based counselors must possess high levels of cultural competence and linguistic sensitivity.</w:t>
      </w:r>
    </w:p>
    <w:bookmarkEnd w:id="21"/>
    <w:bookmarkStart w:id="22" w:name="X4fbf8702284b2d61e39c4cc7ec950f109feb4ec"/>
    <w:p>
      <w:pPr>
        <w:pStyle w:val="Heading2"/>
      </w:pPr>
      <w:r>
        <w:t xml:space="preserve">3. Core Responsibilities Defined by Contemporary Literature</w:t>
      </w:r>
    </w:p>
    <w:p>
      <w:pPr>
        <w:pStyle w:val="FirstParagraph"/>
      </w:pPr>
      <w:r>
        <w:t xml:space="preserve">A review of key texts regarding the</w:t>
      </w:r>
      <w:r>
        <w:t xml:space="preserve"> </w:t>
      </w:r>
      <w:r>
        <w:rPr>
          <w:bCs/>
          <w:b/>
        </w:rPr>
        <w:t xml:space="preserve">School Counselor</w:t>
      </w:r>
      <w:r>
        <w:t xml:space="preserve"> </w:t>
      </w:r>
      <w:r>
        <w:t xml:space="preserve">reveals a shift from traditional pastoral care to a more structured, therapeutic model. In the context of</w:t>
      </w:r>
      <w:r>
        <w:t xml:space="preserve"> </w:t>
      </w:r>
      <w:r>
        <w:rPr>
          <w:bCs/>
          <w:b/>
        </w:rPr>
        <w:t xml:space="preserve">United Kingdom London</w:t>
      </w:r>
      <w:r>
        <w:t xml:space="preserve">, several core responsibilities emerge as critical:</w:t>
      </w:r>
    </w:p>
    <w:p>
      <w:pPr>
        <w:numPr>
          <w:ilvl w:val="0"/>
          <w:numId w:val="1001"/>
        </w:numPr>
        <w:pStyle w:val="Compact"/>
      </w:pPr>
      <w:r>
        <w:rPr>
          <w:bCs/>
          <w:b/>
        </w:rPr>
        <w:t xml:space="preserve">Mental Health Intervention:</w:t>
      </w:r>
      <w:r>
        <w:t xml:space="preserve"> </w:t>
      </w:r>
      <w:r>
        <w:t xml:space="preserve">Current books on school psychology in the UK emphasize the counselor's role in early identification of mental health issues such as anxiety, depression, and self-harm. Given the high density of population in London, counselors often work with high caseloads requiring triage systems to prioritize at-risk students.</w:t>
      </w:r>
    </w:p>
    <w:p>
      <w:pPr>
        <w:numPr>
          <w:ilvl w:val="0"/>
          <w:numId w:val="1001"/>
        </w:numPr>
        <w:pStyle w:val="Compact"/>
      </w:pPr>
      <w:r>
        <w:rPr>
          <w:bCs/>
          <w:b/>
        </w:rPr>
        <w:t xml:space="preserve">Career Guidance and Higher Education Access:</w:t>
      </w:r>
      <w:r>
        <w:t xml:space="preserve"> </w:t>
      </w:r>
      <w:r>
        <w:t xml:space="preserve">While pastoral care is vital, a significant portion of literature focuses on the</w:t>
      </w:r>
      <w:r>
        <w:t xml:space="preserve"> </w:t>
      </w:r>
      <w:r>
        <w:rPr>
          <w:bCs/>
          <w:b/>
        </w:rPr>
        <w:t xml:space="preserve">School Counselor</w:t>
      </w:r>
      <w:r>
        <w:t xml:space="preserve"> </w:t>
      </w:r>
      <w:r>
        <w:t xml:space="preserve">as a facilitator of social mobility. In London, where competition for university places is fierce, counselors play a pivotal role in demystifying higher education access for students from underrepresented backgrounds. This aligns with the Office of Fair Access (OFFA) initiatives prevalent in the region.</w:t>
      </w:r>
    </w:p>
    <w:p>
      <w:pPr>
        <w:numPr>
          <w:ilvl w:val="0"/>
          <w:numId w:val="1001"/>
        </w:numPr>
        <w:pStyle w:val="Compact"/>
      </w:pPr>
      <w:r>
        <w:rPr>
          <w:bCs/>
          <w:b/>
        </w:rPr>
        <w:t xml:space="preserve">Social and Emotional Learning (SEL):</w:t>
      </w:r>
      <w:r>
        <w:t xml:space="preserve"> </w:t>
      </w:r>
      <w:r>
        <w:t xml:space="preserve">Modern frameworks integrated into London schools advocate for curriculum-based emotional support. The</w:t>
      </w:r>
      <w:r>
        <w:t xml:space="preserve"> </w:t>
      </w:r>
      <w:r>
        <w:rPr>
          <w:bCs/>
          <w:b/>
        </w:rPr>
        <w:t xml:space="preserve">School Counselor</w:t>
      </w:r>
      <w:r>
        <w:t xml:space="preserve"> </w:t>
      </w:r>
      <w:r>
        <w:t xml:space="preserve">is often tasked with training teachers to embed SEL principles into daily lessons, fostering a school-wide culture of empathy and resilience.</w:t>
      </w:r>
    </w:p>
    <w:bookmarkEnd w:id="22"/>
    <w:bookmarkStart w:id="23" w:name="X8b975afb029ccbe93c658d1393ec87cd54cfab1"/>
    <w:p>
      <w:pPr>
        <w:pStyle w:val="Heading2"/>
      </w:pPr>
      <w:r>
        <w:t xml:space="preserve">4. Challenges Specific to the United Kingdom London Context</w:t>
      </w:r>
    </w:p>
    <w:p>
      <w:pPr>
        <w:pStyle w:val="FirstParagraph"/>
      </w:pPr>
      <w:r>
        <w:t xml:space="preserve">The literature identifies several unique challenges facing</w:t>
      </w:r>
      <w:r>
        <w:t xml:space="preserve"> </w:t>
      </w:r>
      <w:r>
        <w:rPr>
          <w:bCs/>
          <w:b/>
        </w:rPr>
        <w:t xml:space="preserve">School Counselors</w:t>
      </w:r>
      <w:r>
        <w:t xml:space="preserve"> </w:t>
      </w:r>
      <w:r>
        <w:t xml:space="preserve">in</w:t>
      </w:r>
      <w:r>
        <w:t xml:space="preserve"> </w:t>
      </w:r>
      <w:r>
        <w:rPr>
          <w:bCs/>
          <w:b/>
        </w:rPr>
        <w:t xml:space="preserve">United Kingdom London</w:t>
      </w:r>
      <w:r>
        <w:t xml:space="preserve">. Firstly, the cost-of-living crisis has disproportionately affected families in London, leading to increased food poverty and housing instability. Counselors report spending a significant amount of time addressing basic physiological needs before psychological support can be effectively administered.</w:t>
      </w:r>
    </w:p>
    <w:p>
      <w:pPr>
        <w:pStyle w:val="BodyText"/>
      </w:pPr>
      <w:r>
        <w:t xml:space="preserve">Secondly, there is the challenge of integration. With one of the most diverse populations in the world, London schools require counselors who are adept at navigating cultural misunderstandings and religious sensitivities. Books on inclusive counseling practices highlight that a "one-size-fits-all" approach is ineffective in this demographic. Instead, culturally responsive counseling techniques must be employed to build trust with students from minority ethnic backgrounds.</w:t>
      </w:r>
    </w:p>
    <w:p>
      <w:pPr>
        <w:pStyle w:val="BodyText"/>
      </w:pPr>
      <w:r>
        <w:t xml:space="preserve">Furthermore, the report notes a shortage of specialized mental health professionals within the state sector. While London has robust private services, access to NHS Child and Adolescent Mental Health Services (CAMHS) can involve long waiting times. Therefore, the</w:t>
      </w:r>
      <w:r>
        <w:t xml:space="preserve"> </w:t>
      </w:r>
      <w:r>
        <w:rPr>
          <w:bCs/>
          <w:b/>
        </w:rPr>
        <w:t xml:space="preserve">School Counselor</w:t>
      </w:r>
      <w:r>
        <w:t xml:space="preserve"> </w:t>
      </w:r>
      <w:r>
        <w:t xml:space="preserve">often acts as a bridge, providing interim support while navigating bureaucratic hurdles to secure external specialist care.</w:t>
      </w:r>
    </w:p>
    <w:bookmarkEnd w:id="23"/>
    <w:bookmarkStart w:id="24" w:name="the-impact-on-student-outcomes"/>
    <w:p>
      <w:pPr>
        <w:pStyle w:val="Heading2"/>
      </w:pPr>
      <w:r>
        <w:t xml:space="preserve">5. The Impact on Student Outcomes</w:t>
      </w:r>
    </w:p>
    <w:p>
      <w:pPr>
        <w:pStyle w:val="FirstParagraph"/>
      </w:pPr>
      <w:r>
        <w:t xml:space="preserve">Evidence cited in recent publications indicates that effective counseling interventions in London schools lead to tangible improvements in attendance, behavioral incidents, and academic performance. Students who engage regularly with a</w:t>
      </w:r>
      <w:r>
        <w:t xml:space="preserve"> </w:t>
      </w:r>
      <w:r>
        <w:rPr>
          <w:bCs/>
          <w:b/>
        </w:rPr>
        <w:t xml:space="preserve">School Counselor</w:t>
      </w:r>
      <w:r>
        <w:t xml:space="preserve"> </w:t>
      </w:r>
      <w:r>
        <w:t xml:space="preserve">demonstrate improved self-regulation skills and a stronger sense of belonging within the school community.</w:t>
      </w:r>
    </w:p>
    <w:p>
      <w:pPr>
        <w:pStyle w:val="BodyText"/>
      </w:pPr>
      <w:r>
        <w:t xml:space="preserve">In particular, literature focusing on London’s "Pupil Premium" students shows that targeted counseling can help mitigate the attainment gap. By addressing emotional barriers to learning, counselors enable disadvantaged students to focus more effectively on their studies. The data suggests that when schools invest in robust counseling services, they see a reduction in exclusions and an increase in positive post-16 destinations.</w:t>
      </w:r>
    </w:p>
    <w:bookmarkEnd w:id="24"/>
    <w:bookmarkStart w:id="25" w:name="recommendations-for-practice"/>
    <w:p>
      <w:pPr>
        <w:pStyle w:val="Heading2"/>
      </w:pPr>
      <w:r>
        <w:t xml:space="preserve">6. Recommendations for Practice</w:t>
      </w:r>
    </w:p>
    <w:p>
      <w:pPr>
        <w:pStyle w:val="FirstParagraph"/>
      </w:pPr>
      <w:r>
        <w:t xml:space="preserve">Based on the analysis of current literature, this</w:t>
      </w:r>
      <w:r>
        <w:t xml:space="preserve"> </w:t>
      </w:r>
      <w:r>
        <w:rPr>
          <w:bCs/>
          <w:b/>
        </w:rPr>
        <w:t xml:space="preserve">Book Report</w:t>
      </w:r>
      <w:r>
        <w:t xml:space="preserve"> </w:t>
      </w:r>
      <w:r>
        <w:t xml:space="preserve">proposes several recommendations for enhancing the role of the</w:t>
      </w:r>
      <w:r>
        <w:t xml:space="preserve"> </w:t>
      </w:r>
      <w:r>
        <w:rPr>
          <w:bCs/>
          <w:b/>
        </w:rPr>
        <w:t xml:space="preserve">School Counselor</w:t>
      </w:r>
      <w:r>
        <w:rPr>
          <w:iCs/>
          <w:i/>
        </w:rPr>
        <w:t xml:space="preserve">, </w:t>
      </w:r>
      <w:r>
        <w:t xml:space="preserve">in</w:t>
      </w:r>
      <w:r>
        <w:t xml:space="preserve"> </w:t>
      </w:r>
      <w:r>
        <w:rPr>
          <w:bCs/>
          <w:b/>
        </w:rPr>
        <w:t xml:space="preserve">United Kingdom London:&lt; ul &gt;</w:t>
      </w:r>
    </w:p>
    <w:p>
      <w:pPr>
        <w:pStyle w:val="BodyText"/>
      </w:pPr>
      <w:r>
        <w:t xml:space="preserve">&lt; strong &gt;Increased Funding and Staffing : Local authorities must allocate sufficient resources to ensure manageable caseloads. The high demand for services in London necessitates a higher ratio of counselors to students than national averages.</w:t>
      </w:r>
    </w:p>
    <w:p>
      <w:pPr>
        <w:pStyle w:val="BodyText"/>
      </w:pPr>
      <w:r>
        <w:t xml:space="preserve">&lt; strong &gt;Specialized Training : Counselors should receive specialized training in trauma-informed care, multi-cultural competency, and crisis intervention specific to urban environments.</w:t>
      </w:r>
    </w:p>
    <w:p>
      <w:pPr>
        <w:pStyle w:val="BodyText"/>
      </w:pPr>
      <w:r>
        <w:t xml:space="preserve">&lt; strong &gt;Inter-Agency Collaboration : Strengthening links between schools, NHS CAMHS, social services, and community organizations is essential. The</w:t>
      </w:r>
      <w:r>
        <w:t xml:space="preserve"> </w:t>
      </w:r>
      <w:r>
        <w:rPr>
          <w:bCs/>
          <w:b/>
        </w:rPr>
        <w:t xml:space="preserve">School Counselor</w:t>
      </w:r>
      <w:r>
        <w:t xml:space="preserve"> </w:t>
      </w:r>
      <w:r>
        <w:t xml:space="preserve">should act as a central hub for coordinating support networks for vulnerable families.</w:t>
      </w:r>
    </w:p>
    <w:p>
      <w:pPr>
        <w:pStyle w:val="BodyText"/>
      </w:pPr>
      <w:r>
        <w:t xml:space="preserve">This collaborative approach ensures that the holistic needs of the student are met, recognizing that emotional well-being is inextricably linked to social and economic factors.</w:t>
      </w:r>
    </w:p>
    <w:bookmarkEnd w:id="25"/>
    <w:bookmarkStart w:id="26" w:name="conclusion"/>
    <w:p>
      <w:pPr>
        <w:pStyle w:val="Heading2"/>
      </w:pPr>
      <w:r>
        <w:t xml:space="preserve">7. Conclusion</w:t>
      </w:r>
    </w:p>
    <w:p>
      <w:pPr>
        <w:pStyle w:val="FirstParagraph"/>
      </w:pPr>
      <w:r>
        <w:t xml:space="preserve">In conclusion, the literature surrounding the</w:t>
      </w:r>
      <w:r>
        <w:t xml:space="preserve"> </w:t>
      </w:r>
      <w:r>
        <w:rPr>
          <w:bCs/>
          <w:b/>
        </w:rPr>
        <w:t xml:space="preserve">School Counselor</w:t>
      </w:r>
      <w:r>
        <w:t xml:space="preserve"> </w:t>
      </w:r>
      <w:r>
        <w:t xml:space="preserve">in</w:t>
      </w:r>
      <w:r>
        <w:t xml:space="preserve"> </w:t>
      </w:r>
      <w:r>
        <w:rPr>
          <w:bCs/>
          <w:b/>
        </w:rPr>
        <w:t xml:space="preserve">United Kingdom London</w:t>
      </w:r>
      <w:r>
        <w:t xml:space="preserve"> </w:t>
      </w:r>
      <w:r>
        <w:t xml:space="preserve">paints a picture of a profession that is evolving rapidly to meet complex societal needs. The role has expanded beyond traditional academic advising to encompass critical mental health support, social mobility facilitation, and cultural mediation. As London continues to grow and diversify, the importance of having skilled, well-supported counselors in schools cannot be overstated.</w:t>
      </w:r>
    </w:p>
    <w:p>
      <w:pPr>
        <w:pStyle w:val="BodyText"/>
      </w:pPr>
      <w:r>
        <w:t xml:space="preserve">Future research should focus on longitudinal studies measuring the long-term impact of school-based counseling on career success and life satisfaction for London youth. Moreover, policy makers must recognize that investing in mental health support is not merely a welfare issue but a strategic educational imperative. By empowering</w:t>
      </w:r>
      <w:r>
        <w:t xml:space="preserve"> </w:t>
      </w:r>
      <w:r>
        <w:rPr>
          <w:bCs/>
          <w:b/>
        </w:rPr>
        <w:t xml:space="preserve">School Counselors</w:t>
      </w:r>
      <w:r>
        <w:t xml:space="preserve"> </w:t>
      </w:r>
      <w:r>
        <w:t xml:space="preserve">with the right tools and resources, we can ensure that every student in</w:t>
      </w:r>
      <w:r>
        <w:t xml:space="preserve"> </w:t>
      </w:r>
      <w:r>
        <w:rPr>
          <w:bCs/>
          <w:b/>
        </w:rPr>
        <w:t xml:space="preserve">United Kingdom London</w:t>
      </w:r>
      <w:r>
        <w:t xml:space="preserve">, regardless of their background, has the opportunity to thrive both emotionally and academically.</w:t>
      </w:r>
    </w:p>
    <w:p>
      <w:pPr>
        <w:pStyle w:val="BodyText"/>
      </w:pPr>
      <w:r>
        <w:br/>
      </w:r>
      <w:r>
        <w:rPr>
          <w:iCs/>
          <w:i/>
        </w:rPr>
        <w:t xml:space="preserve">This report was compiled based on an analysis of recent academic journals, government reports from the Department for Education (DfE), and case studies from London-based educational institutions. It aims to provide a comprehensive overview for stakeholders interested in improving student welfare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of the School Counselor in United Kingdom London</dc:title>
  <dc:creator/>
  <dc:language>en</dc:language>
  <cp:keywords/>
  <dcterms:created xsi:type="dcterms:W3CDTF">2026-07-29T20:52:52Z</dcterms:created>
  <dcterms:modified xsi:type="dcterms:W3CDTF">2026-07-29T20:52:52Z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