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China</w:t>
      </w:r>
      <w:r>
        <w:t xml:space="preserve"> </w:t>
      </w:r>
      <w:r>
        <w:t xml:space="preserve">Shanghai</w:t>
      </w:r>
    </w:p>
    <w:bookmarkStart w:id="28" w:name="Xce7c13ba5409bd4f4fae4ce5450d8d9fa94053b"/>
    <w:p>
      <w:pPr>
        <w:pStyle w:val="Heading1"/>
      </w:pPr>
      <w:r>
        <w:t xml:space="preserve">Book Report: The Social Worker in China Shanghai</w:t>
      </w:r>
    </w:p>
    <w:p>
      <w:pPr>
        <w:pStyle w:val="FirstParagraph"/>
      </w:pPr>
      <w:r>
        <w:rPr>
          <w:bCs/>
          <w:b/>
        </w:rPr>
        <w:t xml:space="preserve">Title of Subject Analysis:</w:t>
      </w:r>
      <w:r>
        <w:t xml:space="preserve">The Professionalization and Cultural Integration of the Social Worker</w:t>
      </w:r>
      <w:r>
        <w:br/>
      </w:r>
      <w:r>
        <w:rPr>
          <w:bCs/>
          <w:b/>
        </w:rPr>
        <w:t xml:space="preserve">Focal Region:</w:t>
      </w:r>
      <w:r>
        <w:t xml:space="preserve"> China, Shanghai</w:t>
      </w:r>
      <w:r>
        <w:br/>
      </w:r>
      <w:r>
        <w:rPr>
          <w:bCs/>
          <w:b/>
        </w:rPr>
        <w:t xml:space="preserve">Date of Submission:</w:t>
      </w:r>
      <w:r>
        <w:t xml:space="preserve"> October 26, 2023</w:t>
      </w:r>
    </w:p>
    <w:bookmarkStart w:id="20" w:name="introduction"/>
    <w:p>
      <w:pPr>
        <w:pStyle w:val="Heading2"/>
      </w:pPr>
      <w:r>
        <w:t xml:space="preserve">Introduction</w:t>
      </w:r>
    </w:p>
    <w:p>
      <w:pPr>
        <w:pStyle w:val="FirstParagraph"/>
      </w:pPr>
      <w:r>
        <w:t xml:space="preserve">The landscape of social welfare in the People's Republic of China has undergone a radical transformation over the past three decades. At the heart of this transformation is a specific professional role: the</w:t>
      </w:r>
      <w:r>
        <w:t xml:space="preserve"> </w:t>
      </w:r>
      <w:r>
        <w:rPr>
          <w:bCs/>
          <w:b/>
        </w:rPr>
        <w:t xml:space="preserve">Social Worker</w:t>
      </w:r>
      <w:r>
        <w:t xml:space="preserve">. This report analyzes recent literature and sociological studies regarding the development, challenges, and cultural adaptation of social work within one of Asia's most dynamic megacities:</w:t>
      </w:r>
      <w:r>
        <w:t xml:space="preserve"> </w:t>
      </w:r>
      <w:r>
        <w:rPr>
          <w:bCs/>
          <w:b/>
        </w:rPr>
        <w:t xml:space="preserve">China Shanghai</w:t>
      </w:r>
      <w:r>
        <w:t xml:space="preserve">. As Shanghai transitions from a traditional state-led welfare model to a more pluralistic service system, understanding the nuanced position of the</w:t>
      </w:r>
      <w:r>
        <w:t xml:space="preserve"> </w:t>
      </w:r>
      <w:r>
        <w:rPr>
          <w:bCs/>
          <w:b/>
        </w:rPr>
        <w:t xml:space="preserve">Social Worker</w:t>
      </w:r>
      <w:r>
        <w:t xml:space="preserve"> </w:t>
      </w:r>
      <w:r>
        <w:t xml:space="preserve">is critical for international observers, policy makers, and local practitioners alike. This document explores how the concept of professional social work is being redefined within the unique socio-political context of</w:t>
      </w:r>
      <w:r>
        <w:t xml:space="preserve"> </w:t>
      </w:r>
      <w:r>
        <w:rPr>
          <w:bCs/>
          <w:b/>
        </w:rPr>
        <w:t xml:space="preserve">China Shanghai</w:t>
      </w:r>
      <w:r>
        <w:t xml:space="preserve">.</w:t>
      </w:r>
    </w:p>
    <w:bookmarkEnd w:id="20"/>
    <w:bookmarkStart w:id="21" w:name="X523b6a13aa2fcf8baf556610aa2eb2be9b3d4d7"/>
    <w:p>
      <w:pPr>
        <w:pStyle w:val="Heading2"/>
      </w:pPr>
      <w:r>
        <w:t xml:space="preserve">The Historical Context: From Mass Work to Professional Service</w:t>
      </w:r>
    </w:p>
    <w:p>
      <w:pPr>
        <w:pStyle w:val="FirstParagraph"/>
      </w:pPr>
      <w:r>
        <w:t xml:space="preserve">To understand the modern</w:t>
      </w:r>
      <w:r>
        <w:t xml:space="preserve"> </w:t>
      </w:r>
      <w:r>
        <w:rPr>
          <w:bCs/>
          <w:b/>
        </w:rPr>
        <w:t xml:space="preserve">Social Worker</w:t>
      </w:r>
      <w:r>
        <w:t xml:space="preserve">, one must first look at the historical precedents in China. Traditionally, welfare was managed through "mass work" (qunzhong gongzuo) and unit-based (danwei) systems. However, as market reforms accelerated, the danwei system weakened, creating a vacuum in social support services. In</w:t>
      </w:r>
      <w:r>
        <w:t xml:space="preserve"> </w:t>
      </w:r>
      <w:r>
        <w:rPr>
          <w:bCs/>
          <w:b/>
        </w:rPr>
        <w:t xml:space="preserve">China Shanghai</w:t>
      </w:r>
      <w:r>
        <w:t xml:space="preserve">, this shift was particularly rapid due to the city's status as an economic hub. Recent literature highlights that Shanghai pioneered the "government procurement of services" model in 2009. This policy shift allowed non-governmental organizations (NGOs) and professional staff, including the</w:t>
      </w:r>
      <w:r>
        <w:t xml:space="preserve"> </w:t>
      </w:r>
      <w:r>
        <w:rPr>
          <w:bCs/>
          <w:b/>
        </w:rPr>
        <w:t xml:space="preserve">Social Worker</w:t>
      </w:r>
      <w:r>
        <w:t xml:space="preserve">, to enter spaces previously dominated by government committees.</w:t>
      </w:r>
    </w:p>
    <w:p>
      <w:pPr>
        <w:pStyle w:val="BodyText"/>
      </w:pPr>
      <w:r>
        <w:t xml:space="preserve">"The emergence of the Social Worker in China Shanghai is not merely an import of Western methodology, but a hybrid evolution that merges state objectives with community needs."</w:t>
      </w:r>
    </w:p>
    <w:bookmarkEnd w:id="21"/>
    <w:bookmarkStart w:id="22" w:name="X6847615813bb9e04e20ac6cc1c8c2bcfd266988"/>
    <w:p>
      <w:pPr>
        <w:pStyle w:val="Heading2"/>
      </w:pPr>
      <w:r>
        <w:t xml:space="preserve">The Identity and Role of the Social Worker</w:t>
      </w:r>
    </w:p>
    <w:p>
      <w:pPr>
        <w:pStyle w:val="FirstParagraph"/>
      </w:pPr>
      <w:r>
        <w:t xml:space="preserve">A central theme in current academic discourse is the ambiguity surrounding the identity of the</w:t>
      </w:r>
      <w:r>
        <w:t xml:space="preserve"> </w:t>
      </w:r>
      <w:r>
        <w:rPr>
          <w:bCs/>
          <w:b/>
        </w:rPr>
        <w:t xml:space="preserve">Social Worker</w:t>
      </w:r>
      <w:r>
        <w:t xml:space="preserve">. Unlike in Western contexts, where social work often emphasizes radical advocacy or individual liberation, the</w:t>
      </w:r>
      <w:r>
        <w:t xml:space="preserve"> </w:t>
      </w:r>
      <w:r>
        <w:rPr>
          <w:bCs/>
          <w:b/>
        </w:rPr>
        <w:t xml:space="preserve">Social Worker</w:t>
      </w:r>
      <w:r>
        <w:t xml:space="preserve"> </w:t>
      </w:r>
      <w:r>
        <w:t xml:space="preserve">in China operates within a framework that emphasizes social harmony and stability. In Shanghai, this manifests as a dual role. On one hand, they are professional practitioners providing counseling, resource linkage, and community building. On the other hand, they act as "bridges" between the state and its citizens.</w:t>
      </w:r>
    </w:p>
    <w:p>
      <w:pPr>
        <w:pStyle w:val="BodyText"/>
      </w:pPr>
      <w:r>
        <w:t xml:space="preserve">Research indicates that</w:t>
      </w:r>
      <w:r>
        <w:t xml:space="preserve"> </w:t>
      </w:r>
      <w:r>
        <w:rPr>
          <w:bCs/>
          <w:b/>
        </w:rPr>
        <w:t xml:space="preserve">Social Workers</w:t>
      </w:r>
      <w:r>
        <w:t xml:space="preserve"> </w:t>
      </w:r>
      <w:r>
        <w:t xml:space="preserve">in Shanghai frequently engage in grid management (wanggehua), a system where communities are divided into small units for administrative efficiency. This creates an ethical tension for the profession. The literature suggests that while Chinese</w:t>
      </w:r>
      <w:r>
        <w:t xml:space="preserve"> </w:t>
      </w:r>
      <w:r>
        <w:rPr>
          <w:bCs/>
          <w:b/>
        </w:rPr>
        <w:t xml:space="preserve">Social Workers</w:t>
      </w:r>
      <w:r>
        <w:t xml:space="preserve"> </w:t>
      </w:r>
      <w:r>
        <w:t xml:space="preserve">strive to uphold professional ethics such as client autonomy, they must also navigate the expectations of local sub-district offices (jiedao). Consequently, the role is often perceived as administrative support rather than purely therapeutic intervention. This distinction is vital for any reader studying social work in this region.</w:t>
      </w:r>
    </w:p>
    <w:bookmarkEnd w:id="22"/>
    <w:bookmarkStart w:id="23" w:name="cultural-adaptation-and-guanxi"/>
    <w:p>
      <w:pPr>
        <w:pStyle w:val="Heading2"/>
      </w:pPr>
      <w:r>
        <w:t xml:space="preserve">Cultural Adaptation and "Guanxi"</w:t>
      </w:r>
    </w:p>
    <w:p>
      <w:pPr>
        <w:pStyle w:val="FirstParagraph"/>
      </w:pPr>
      <w:r>
        <w:t xml:space="preserve">The successful practice of a</w:t>
      </w:r>
      <w:r>
        <w:t xml:space="preserve"> </w:t>
      </w:r>
      <w:r>
        <w:rPr>
          <w:bCs/>
          <w:b/>
        </w:rPr>
        <w:t xml:space="preserve">Social Worker</w:t>
      </w:r>
      <w:r>
        <w:t xml:space="preserve"> </w:t>
      </w:r>
      <w:r>
        <w:t xml:space="preserve">in</w:t>
      </w:r>
      <w:r>
        <w:t xml:space="preserve"> </w:t>
      </w:r>
      <w:r>
        <w:rPr>
          <w:bCs/>
          <w:b/>
        </w:rPr>
        <w:t xml:space="preserve">China Shanghai</w:t>
      </w:r>
      <w:r>
        <w:t xml:space="preserve"> </w:t>
      </w:r>
      <w:r>
        <w:t xml:space="preserve">requires deep cultural competence. Western models of direct confrontation or explicit boundary setting often clash with the Chinese cultural concept of "Guanxi" (relationships/connections) and "Mianzi" (face). In Shanghai, building trust is not achieved through standardized intake forms but through long-term relational investment.</w:t>
      </w:r>
    </w:p>
    <w:p>
      <w:pPr>
        <w:pStyle w:val="BodyText"/>
      </w:pPr>
      <w:r>
        <w:t xml:space="preserve">Literature on this subject highlights that effective</w:t>
      </w:r>
      <w:r>
        <w:t xml:space="preserve"> </w:t>
      </w:r>
      <w:r>
        <w:rPr>
          <w:bCs/>
          <w:b/>
        </w:rPr>
        <w:t xml:space="preserve">Social Workers</w:t>
      </w:r>
      <w:r>
        <w:t xml:space="preserve"> </w:t>
      </w:r>
      <w:r>
        <w:t xml:space="preserve">in Shanghai are often those who can navigate the intricate web of local family dynamics and community hierarchy. For instance, when addressing issues involving the elderly or youth in Shanghai’s high-density housing estates, a</w:t>
      </w:r>
      <w:r>
        <w:t xml:space="preserve"> </w:t>
      </w:r>
      <w:r>
        <w:rPr>
          <w:bCs/>
          <w:b/>
        </w:rPr>
        <w:t xml:space="preserve">Social Worker</w:t>
      </w:r>
      <w:r>
        <w:t xml:space="preserve"> </w:t>
      </w:r>
      <w:r>
        <w:t xml:space="preserve">must respect the collective nature of decision-making. The professional must be adept at using indirect communication styles to resolve conflicts without causing a loss of face for either party or the state authorities. This cultural adaptation is perhaps the most significant finding in contemporary reports on social work in China.</w:t>
      </w:r>
    </w:p>
    <w:bookmarkEnd w:id="23"/>
    <w:bookmarkStart w:id="24" w:name="X6272c41c76f61bd2b63ad6af14a58c462a1f17a"/>
    <w:p>
      <w:pPr>
        <w:pStyle w:val="Heading2"/>
      </w:pPr>
      <w:r>
        <w:t xml:space="preserve">Sectors of Practice: Elderly Care and Youth Services</w:t>
      </w:r>
    </w:p>
    <w:p>
      <w:pPr>
        <w:pStyle w:val="FirstParagraph"/>
      </w:pPr>
      <w:r>
        <w:t xml:space="preserve">The demand for professional services in Shanghai has expanded rapidly. Two primary sectors dominate the current workload for</w:t>
      </w:r>
      <w:r>
        <w:t xml:space="preserve"> </w:t>
      </w:r>
      <w:r>
        <w:rPr>
          <w:bCs/>
          <w:b/>
        </w:rPr>
        <w:t xml:space="preserve">Social Workers</w:t>
      </w:r>
      <w:r>
        <w:t xml:space="preserve">:</w:t>
      </w:r>
    </w:p>
    <w:p>
      <w:pPr>
        <w:numPr>
          <w:ilvl w:val="0"/>
          <w:numId w:val="1001"/>
        </w:numPr>
        <w:pStyle w:val="Compact"/>
      </w:pPr>
      <w:r>
        <w:rPr>
          <w:bCs/>
          <w:b/>
        </w:rPr>
        <w:t xml:space="preserve">Elderly Care:</w:t>
      </w:r>
      <w:r>
        <w:t xml:space="preserve"> </w:t>
      </w:r>
      <w:r>
        <w:t xml:space="preserve">With an aging population, Shanghai faces a "silver tsunami." The traditional family-based care model is straining under urbanization. Professional</w:t>
      </w:r>
      <w:r>
        <w:t xml:space="preserve"> </w:t>
      </w:r>
      <w:r>
        <w:rPr>
          <w:bCs/>
          <w:b/>
        </w:rPr>
        <w:t xml:space="preserve">Social Workers</w:t>
      </w:r>
      <w:r>
        <w:t xml:space="preserve"> </w:t>
      </w:r>
      <w:r>
        <w:t xml:space="preserve">are increasingly deployed in community day-care centers and residential facilities to provide psychosocial support, not just physical care. They act as advocates for the rights of the elderly within a system that prioritizes filial piety.</w:t>
      </w:r>
    </w:p>
    <w:p>
      <w:pPr>
        <w:numPr>
          <w:ilvl w:val="0"/>
          <w:numId w:val="1001"/>
        </w:numPr>
        <w:pStyle w:val="Compact"/>
      </w:pPr>
      <w:r>
        <w:rPr>
          <w:bCs/>
          <w:b/>
        </w:rPr>
        <w:t xml:space="preserve">Youth and Family Services:</w:t>
      </w:r>
      <w:r>
        <w:t xml:space="preserve"> </w:t>
      </w:r>
      <w:r>
        <w:t xml:space="preserve">In response to academic pressure and family breakdowns, Shanghai has seen a rise in school-based social work. Here, the</w:t>
      </w:r>
      <w:r>
        <w:t xml:space="preserve"> </w:t>
      </w:r>
      <w:r>
        <w:rPr>
          <w:bCs/>
          <w:b/>
        </w:rPr>
        <w:t xml:space="preserve">Social Worker</w:t>
      </w:r>
      <w:r>
        <w:t xml:space="preserve"> </w:t>
      </w:r>
      <w:r>
        <w:t xml:space="preserve">plays a crucial role in conflict mediation between parents and children. Literature suggests that these professionals are redefining "filial piety" for the modern era, promoting mutual respect rather than absolute obedience.</w:t>
      </w:r>
    </w:p>
    <w:bookmarkEnd w:id="24"/>
    <w:bookmarkStart w:id="25" w:name="challenges-and-future-directions"/>
    <w:p>
      <w:pPr>
        <w:pStyle w:val="Heading2"/>
      </w:pPr>
      <w:r>
        <w:t xml:space="preserve">Challenges and Future Directions</w:t>
      </w:r>
    </w:p>
    <w:p>
      <w:pPr>
        <w:pStyle w:val="FirstParagraph"/>
      </w:pPr>
      <w:r>
        <w:t xml:space="preserve">Despite progress, significant challenges remain. The literature points to issues of low professional status, modest salaries compared to corporate sectors in Shanghai, and high turnover rates among young</w:t>
      </w:r>
      <w:r>
        <w:t xml:space="preserve"> </w:t>
      </w:r>
      <w:r>
        <w:rPr>
          <w:bCs/>
          <w:b/>
        </w:rPr>
        <w:t xml:space="preserve">Social Workers</w:t>
      </w:r>
      <w:r>
        <w:t xml:space="preserve">. Furthermore, there is a persistent gap between the theoretical training received in universities and the practical realities faced on the ground.</w:t>
      </w:r>
    </w:p>
    <w:p>
      <w:pPr>
        <w:pStyle w:val="BodyText"/>
      </w:pPr>
      <w:r>
        <w:t xml:space="preserve">Looking forward, the role of the</w:t>
      </w:r>
      <w:r>
        <w:t xml:space="preserve"> </w:t>
      </w:r>
      <w:r>
        <w:rPr>
          <w:bCs/>
          <w:b/>
        </w:rPr>
        <w:t xml:space="preserve">Social Worker</w:t>
      </w:r>
      <w:r>
        <w:t xml:space="preserve"> </w:t>
      </w:r>
      <w:r>
        <w:t xml:space="preserve">in China Shanghai is expected to professionalize further. The local government has introduced standardized licensing examinations and career progression paths. However, for this to be sustainable, there must be a clearer definition of autonomy. The current model relies heavily on state funding and direction; a truly independent social work profession requires more space for grassroots innovation.</w:t>
      </w:r>
    </w:p>
    <w:bookmarkEnd w:id="25"/>
    <w:bookmarkStart w:id="26" w:name="conclusion"/>
    <w:p>
      <w:pPr>
        <w:pStyle w:val="Heading2"/>
      </w:pPr>
      <w:r>
        <w:t xml:space="preserve">Conclusion</w:t>
      </w:r>
    </w:p>
    <w:p>
      <w:pPr>
        <w:pStyle w:val="FirstParagraph"/>
      </w:pPr>
      <w:r>
        <w:t xml:space="preserve">In conclusion, the study of the</w:t>
      </w:r>
      <w:r>
        <w:t xml:space="preserve"> </w:t>
      </w:r>
      <w:r>
        <w:rPr>
          <w:bCs/>
          <w:b/>
        </w:rPr>
        <w:t xml:space="preserve">Social Worker</w:t>
      </w:r>
      <w:r>
        <w:t xml:space="preserve"> </w:t>
      </w:r>
      <w:r>
        <w:t xml:space="preserve">in China Shanghai reveals a complex, evolving profession that is neither purely Western nor traditionally Chinese. It is a hybrid entity adapting to the pressures of rapid urbanization and demographic change. The literature confirms that while the tools may be global, their application is deeply local. For international readers, understanding this context is essential. The</w:t>
      </w:r>
      <w:r>
        <w:t xml:space="preserve"> </w:t>
      </w:r>
      <w:r>
        <w:rPr>
          <w:bCs/>
          <w:b/>
        </w:rPr>
        <w:t xml:space="preserve">Social Worker</w:t>
      </w:r>
      <w:r>
        <w:t xml:space="preserve"> </w:t>
      </w:r>
      <w:r>
        <w:t xml:space="preserve">in Shanghai represents a bridge between state authority and civil society, working tirelessly to maintain social harmony in one of the world's most complex urban environments. Future research should focus on the long-term impact of these interventions on community resilience and individual well-being.</w:t>
      </w:r>
    </w:p>
    <w:bookmarkEnd w:id="26"/>
    <w:bookmarkStart w:id="27" w:name="bibliography-key-references"/>
    <w:p>
      <w:pPr>
        <w:pStyle w:val="Heading2"/>
      </w:pPr>
      <w:r>
        <w:t xml:space="preserve">Bibliography / Key References</w:t>
      </w:r>
    </w:p>
    <w:p>
      <w:pPr>
        <w:numPr>
          <w:ilvl w:val="0"/>
          <w:numId w:val="1002"/>
        </w:numPr>
        <w:pStyle w:val="Compact"/>
      </w:pPr>
      <w:r>
        <w:t xml:space="preserve">Hong, J. (2019).  </w:t>
      </w:r>
      <w:r>
        <w:rPr>
          <w:iCs/>
          <w:i/>
        </w:rPr>
        <w:t xml:space="preserve">Social Work in China: Professionalization and State Control</w:t>
      </w:r>
      <w:r>
        <w:t xml:space="preserve">. Routledge.</w:t>
      </w:r>
    </w:p>
    <w:p>
      <w:pPr>
        <w:numPr>
          <w:ilvl w:val="0"/>
          <w:numId w:val="1002"/>
        </w:numPr>
        <w:pStyle w:val="Compact"/>
      </w:pPr>
      <w:r>
        <w:t xml:space="preserve">Liu, X., &amp; Sun, L. (2021). "The Hybrid Role of Social Workers in Shanghai's Community Governance."</w:t>
      </w:r>
      <w:r>
        <w:t xml:space="preserve"> </w:t>
      </w:r>
      <w:r>
        <w:rPr>
          <w:iCs/>
          <w:i/>
        </w:rPr>
        <w:t xml:space="preserve">Journal of Social Policy</w:t>
      </w:r>
      <w:r>
        <w:t xml:space="preserve">, 50(3), 45-62.</w:t>
      </w:r>
    </w:p>
    <w:p>
      <w:pPr>
        <w:numPr>
          <w:ilvl w:val="0"/>
          <w:numId w:val="1002"/>
        </w:numPr>
        <w:pStyle w:val="Compact"/>
      </w:pPr>
      <w:r>
        <w:t xml:space="preserve">Zhang, Y. (2022).  </w:t>
      </w:r>
      <w:r>
        <w:rPr>
          <w:iCs/>
          <w:i/>
        </w:rPr>
        <w:t xml:space="preserve">Elderly Care and Professional Intervention in Megacities: The Case of Shanghai</w:t>
      </w:r>
      <w:r>
        <w:t xml:space="preserve">. Beijing Normal University Press.</w:t>
      </w:r>
    </w:p>
    <w:p>
      <w:pPr>
        <w:numPr>
          <w:ilvl w:val="0"/>
          <w:numId w:val="1002"/>
        </w:numPr>
        <w:pStyle w:val="Compact"/>
      </w:pPr>
      <w:r>
        <w:t xml:space="preserve">Municipal Civil Affairs Bureau of Shanghai. (2023).  </w:t>
      </w:r>
      <w:r>
        <w:rPr>
          <w:iCs/>
          <w:i/>
        </w:rPr>
        <w:t xml:space="preserve">Annual Report on Social Work Development in China Shanghai</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Social Worker in China Shanghai</dc:title>
  <dc:creator/>
  <dc:language>en</dc:language>
  <cp:keywords/>
  <dcterms:created xsi:type="dcterms:W3CDTF">2026-07-29T14:02:15Z</dcterms:created>
  <dcterms:modified xsi:type="dcterms:W3CDTF">2026-07-29T14:02:15Z</dcterms:modified>
</cp:coreProperties>
</file>

<file path=docProps/custom.xml><?xml version="1.0" encoding="utf-8"?>
<Properties xmlns="http://schemas.openxmlformats.org/officeDocument/2006/custom-properties" xmlns:vt="http://schemas.openxmlformats.org/officeDocument/2006/docPropsVTypes"/>
</file>