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6" w:name="Xc2ccefd951581a355a2a8233fe72baaa8c7f498"/>
    <w:p>
      <w:pPr>
        <w:pStyle w:val="Heading1"/>
      </w:pPr>
      <w:r>
        <w:t xml:space="preserve">Book Report:</w:t>
      </w:r>
      <w:r>
        <w:br/>
      </w:r>
      <w:r>
        <w:t xml:space="preserve">The Role and Challenges of the Social Worker in Italy Naples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Department of Social Sciences and Humanities</w:t>
      </w:r>
      <w:r>
        <w:br/>
      </w:r>
      <w:r>
        <w:rPr>
          <w:bCs/>
          <w:b/>
        </w:rPr>
        <w:t xml:space="preserve">Status:</w:t>
      </w:r>
      <w:r>
        <w:t xml:space="preserve"> </w:t>
      </w:r>
      <w:r>
        <w:t xml:space="preserve">Completed</w:t>
      </w:r>
    </w:p>
    <w:bookmarkStart w:id="20" w:name="i.-introduction-to-the-subject-matter"/>
    <w:p>
      <w:pPr>
        <w:pStyle w:val="Heading2"/>
      </w:pPr>
      <w:r>
        <w:t xml:space="preserve">I. Introduction to the Subject Matter</w:t>
      </w:r>
    </w:p>
    <w:p>
      <w:pPr>
        <w:pStyle w:val="FirstParagraph"/>
      </w:pPr>
      <w:r>
        <w:t xml:space="preserve">This book report examines the critical function of the</w:t>
      </w:r>
      <w:r>
        <w:t xml:space="preserve"> </w:t>
      </w:r>
      <w:r>
        <w:rPr>
          <w:iCs/>
          <w:i/>
        </w:rPr>
        <w:t xml:space="preserve">Social Worker</w:t>
      </w:r>
      <w:r>
        <w:t xml:space="preserve">, focusing specifically on their operational environment within</w:t>
      </w:r>
      <w:r>
        <w:t xml:space="preserve"> </w:t>
      </w:r>
      <w:r>
        <w:rPr>
          <w:iCs/>
          <w:i/>
        </w:rPr>
        <w:t xml:space="preserve">Naples, Italy</w:t>
      </w:r>
      <w:r>
        <w:t xml:space="preserve">. The city of Naples is not merely a geographic location but a complex sociological entity characterized by rich cultural heritage, economic disparity, and historical resilience. For any professional aiming to practice social work in this region, understanding the interplay between institutional frameworks and community dynamics is paramount. This report synthesizes theoretical concepts with practical realities observed in</w:t>
      </w:r>
      <w:r>
        <w:t xml:space="preserve"> </w:t>
      </w:r>
      <w:r>
        <w:rPr>
          <w:iCs/>
          <w:i/>
        </w:rPr>
        <w:t xml:space="preserve">Italy Naples</w:t>
      </w:r>
      <w:r>
        <w:t xml:space="preserve">, highlighting how modern</w:t>
      </w:r>
      <w:r>
        <w:t xml:space="preserve"> </w:t>
      </w:r>
      <w:r>
        <w:rPr>
          <w:iCs/>
          <w:i/>
        </w:rPr>
        <w:t xml:space="preserve">Social Workers</w:t>
      </w:r>
      <w:r>
        <w:t xml:space="preserve"> </w:t>
      </w:r>
      <w:r>
        <w:t xml:space="preserve">navigate the unique challenges of one of Italy’s most vibrant yet volatile urban centers.</w:t>
      </w:r>
    </w:p>
    <w:bookmarkEnd w:id="20"/>
    <w:bookmarkStart w:id="21" w:name="X1aad84bd3fe9ed18cc97984dfffd7591855ff51"/>
    <w:p>
      <w:pPr>
        <w:pStyle w:val="Heading2"/>
      </w:pPr>
      <w:r>
        <w:t xml:space="preserve">II. Socio-Economic Context: The Landscape of Naples</w:t>
      </w:r>
    </w:p>
    <w:p>
      <w:pPr>
        <w:pStyle w:val="FirstParagraph"/>
      </w:pPr>
      <w:r>
        <w:t xml:space="preserve">To understand the role of a</w:t>
      </w:r>
      <w:r>
        <w:t xml:space="preserve"> </w:t>
      </w:r>
      <w:r>
        <w:rPr>
          <w:iCs/>
          <w:i/>
        </w:rPr>
        <w:t xml:space="preserve">Social Worker in Italy Naples</w:t>
      </w:r>
      <w:r>
        <w:t xml:space="preserve">, one must first grasp the socio-economic fabric that defines the city.</w:t>
      </w:r>
      <w:r>
        <w:t xml:space="preserve"> </w:t>
      </w:r>
      <w:r>
        <w:rPr>
          <w:iCs/>
          <w:i/>
        </w:rPr>
        <w:t xml:space="preserve">Naples, Italy</w:t>
      </w:r>
      <w:r>
        <w:t xml:space="preserve">, often referred to as "Napoli," sits in the Campania region and serves as a gateway between mainland Europe and Southern Mediterranean cultures. While it is a hub of tourism and history, it simultaneously faces significant structural challenges, including high youth unemployment rates and informal economies.</w:t>
      </w:r>
    </w:p>
    <w:p>
      <w:pPr>
        <w:pStyle w:val="BodyText"/>
      </w:pPr>
      <w:r>
        <w:t xml:space="preserve">The</w:t>
      </w:r>
      <w:r>
        <w:t xml:space="preserve"> </w:t>
      </w:r>
      <w:r>
        <w:rPr>
          <w:iCs/>
          <w:i/>
        </w:rPr>
        <w:t xml:space="preserve">Social Worker</w:t>
      </w:r>
      <w:r>
        <w:t xml:space="preserve"> </w:t>
      </w:r>
      <w:r>
        <w:t xml:space="preserve">operates within a system where state support often intersects with private charitable initiatives. In</w:t>
      </w:r>
      <w:r>
        <w:t xml:space="preserve"> </w:t>
      </w:r>
      <w:r>
        <w:rPr>
          <w:iCs/>
          <w:i/>
        </w:rPr>
        <w:t xml:space="preserve">Naples</w:t>
      </w:r>
      <w:r>
        <w:t xml:space="preserve">, the presence of organized crime (historically the Camorra) has created a climate where trust in public institutions can be fragile. Consequently, the</w:t>
      </w:r>
      <w:r>
        <w:t xml:space="preserve"> </w:t>
      </w:r>
      <w:r>
        <w:rPr>
          <w:bCs/>
          <w:b/>
        </w:rPr>
        <w:t xml:space="preserve">Social Worker</w:t>
      </w:r>
      <w:r>
        <w:t xml:space="preserve"> </w:t>
      </w:r>
      <w:r>
        <w:t xml:space="preserve">must act not only as an administrator of aid but also as a bridge-builder, fostering community cohesion and encouraging civic engagement. The report emphasizes that effective intervention in this region requires sensitivity to local power structures and historical grievances.</w:t>
      </w:r>
    </w:p>
    <w:bookmarkEnd w:id="21"/>
    <w:bookmarkStart w:id="22" w:name="Xf1d254b585f7f80201e363a1dc9cdecc6d1f09f"/>
    <w:p>
      <w:pPr>
        <w:pStyle w:val="Heading2"/>
      </w:pPr>
      <w:r>
        <w:t xml:space="preserve">III. Key Responsibilities of the Social Worker in Naples</w:t>
      </w:r>
    </w:p>
    <w:p>
      <w:pPr>
        <w:pStyle w:val="FirstParagraph"/>
      </w:pPr>
      <w:r>
        <w:t xml:space="preserve">The primary duties of the</w:t>
      </w:r>
      <w:r>
        <w:t xml:space="preserve"> </w:t>
      </w:r>
      <w:r>
        <w:rPr>
          <w:bCs/>
          <w:b/>
        </w:rPr>
        <w:t xml:space="preserve">Social Worker</w:t>
      </w:r>
      <w:r>
        <w:t xml:space="preserve"> </w:t>
      </w:r>
      <w:r>
        <w:t xml:space="preserve">extend far beyond traditional counseling. In the context of</w:t>
      </w:r>
      <w:r>
        <w:t xml:space="preserve"> </w:t>
      </w:r>
      <w:r>
        <w:rPr>
          <w:iCs/>
          <w:i/>
        </w:rPr>
        <w:t xml:space="preserve">Naples, Italy</w:t>
      </w:r>
      <w:r>
        <w:t xml:space="preserve">, the role is multifaceted:</w:t>
      </w:r>
    </w:p>
    <w:p>
      <w:pPr>
        <w:numPr>
          <w:ilvl w:val="0"/>
          <w:numId w:val="1001"/>
        </w:numPr>
        <w:pStyle w:val="Compact"/>
      </w:pPr>
      <w:r>
        <w:rPr>
          <w:bCs/>
          <w:b/>
        </w:rPr>
        <w:t xml:space="preserve">Migrant Integration:</w:t>
      </w:r>
      <w:r>
        <w:br/>
      </w:r>
      <w:r>
        <w:t xml:space="preserve">Naples is a major port city and a primary entry point for migrants crossing the Mediterranean. Therefore, the</w:t>
      </w:r>
      <w:r>
        <w:t xml:space="preserve"> </w:t>
      </w:r>
      <w:r>
        <w:rPr>
          <w:bCs/>
          <w:b/>
        </w:rPr>
        <w:t xml:space="preserve">Social Worker in Italy Naples</w:t>
      </w:r>
      <w:r>
        <w:t xml:space="preserve"> </w:t>
      </w:r>
      <w:r>
        <w:t xml:space="preserve">plays a vital role in assisting refugees and asylum seekers. This involves helping them navigate bureaucratic hurdles, access healthcare, find housing, and learn Italian language skills. The integration process is complex due to cultural barriers and resource shortages.</w:t>
      </w:r>
    </w:p>
    <w:p>
      <w:pPr>
        <w:numPr>
          <w:ilvl w:val="0"/>
          <w:numId w:val="1001"/>
        </w:numPr>
        <w:pStyle w:val="Compact"/>
      </w:pPr>
      <w:r>
        <w:rPr>
          <w:bCs/>
          <w:b/>
        </w:rPr>
        <w:t xml:space="preserve">Family Support Services:</w:t>
      </w:r>
      <w:r>
        <w:br/>
      </w:r>
      <w:r>
        <w:t xml:space="preserve">In many neighborhoods of</w:t>
      </w:r>
      <w:r>
        <w:t xml:space="preserve"> </w:t>
      </w:r>
      <w:r>
        <w:rPr>
          <w:iCs/>
          <w:i/>
        </w:rPr>
        <w:t xml:space="preserve">Naples</w:t>
      </w:r>
      <w:r>
        <w:t xml:space="preserve">, large families are common, often spanning multiple generations. The</w:t>
      </w:r>
      <w:r>
        <w:t xml:space="preserve"> </w:t>
      </w:r>
      <w:r>
        <w:rPr>
          <w:bCs/>
          <w:b/>
        </w:rPr>
        <w:t xml:space="preserve">Social Worker</w:t>
      </w:r>
      <w:r>
        <w:t xml:space="preserve"> </w:t>
      </w:r>
      <w:r>
        <w:t xml:space="preserve">provides support to these units, addressing issues such as domestic violence, child welfare, and elderly care. Given the tight-knit nature of Neapolitan society, intervention must be respectful of familial bonds while ensuring the safety and well-being of vulnerable members.</w:t>
      </w:r>
    </w:p>
    <w:p>
      <w:pPr>
        <w:numPr>
          <w:ilvl w:val="0"/>
          <w:numId w:val="1001"/>
        </w:numPr>
        <w:pStyle w:val="Compact"/>
      </w:pPr>
      <w:r>
        <w:rPr>
          <w:bCs/>
          <w:b/>
        </w:rPr>
        <w:t xml:space="preserve">Educational Outreach:</w:t>
      </w:r>
      <w:r>
        <w:br/>
      </w:r>
      <w:r>
        <w:t xml:space="preserve">Schools in</w:t>
      </w:r>
      <w:r>
        <w:t xml:space="preserve"> </w:t>
      </w:r>
      <w:r>
        <w:rPr>
          <w:iCs/>
          <w:i/>
        </w:rPr>
        <w:t xml:space="preserve">Italy Naples</w:t>
      </w:r>
      <w:r>
        <w:t xml:space="preserve"> </w:t>
      </w:r>
      <w:r>
        <w:t xml:space="preserve">often serve as community centers. The</w:t>
      </w:r>
      <w:r>
        <w:t xml:space="preserve"> </w:t>
      </w:r>
      <w:r>
        <w:rPr>
          <w:bCs/>
          <w:b/>
        </w:rPr>
        <w:t xml:space="preserve">Social Worker</w:t>
      </w:r>
      <w:r>
        <w:t xml:space="preserve"> </w:t>
      </w:r>
      <w:r>
        <w:t xml:space="preserve">collaborates with educators to identify at-risk youth, providing mediation services and psychological support to prevent school dropouts, which are prevalent in disadvantaged areas.</w:t>
      </w:r>
    </w:p>
    <w:p>
      <w:pPr>
        <w:numPr>
          <w:ilvl w:val="0"/>
          <w:numId w:val="1001"/>
        </w:numPr>
        <w:pStyle w:val="Compact"/>
      </w:pPr>
      <w:r>
        <w:rPr>
          <w:bCs/>
          <w:b/>
        </w:rPr>
        <w:t xml:space="preserve">Housing and Urban Renewal:</w:t>
      </w:r>
      <w:r>
        <w:br/>
      </w:r>
      <w:r>
        <w:t xml:space="preserve">Naples has undergone significant urban regeneration efforts. The</w:t>
      </w:r>
      <w:r>
        <w:t xml:space="preserve"> </w:t>
      </w:r>
      <w:r>
        <w:rPr>
          <w:bCs/>
          <w:b/>
        </w:rPr>
        <w:t xml:space="preserve">Social Worker</w:t>
      </w:r>
      <w:r>
        <w:t xml:space="preserve"> </w:t>
      </w:r>
      <w:r>
        <w:t xml:space="preserve">assists residents displaced by redevelopment projects or living in substandard conditions, advocating for their rights and connecting them with legal aid.</w:t>
      </w:r>
    </w:p>
    <w:bookmarkEnd w:id="22"/>
    <w:bookmarkStart w:id="23" w:name="X8b49d243bb5aa9c29a50ce354cb7b7848950f65"/>
    <w:p>
      <w:pPr>
        <w:pStyle w:val="Heading2"/>
      </w:pPr>
      <w:r>
        <w:t xml:space="preserve">IV. Challenges Faced by Professionals in the Field</w:t>
      </w:r>
    </w:p>
    <w:p>
      <w:pPr>
        <w:pStyle w:val="FirstParagraph"/>
      </w:pPr>
      <w:r>
        <w:t xml:space="preserve">The report identifies several distinct challenges specific to practicing as a</w:t>
      </w:r>
      <w:r>
        <w:t xml:space="preserve"> </w:t>
      </w:r>
      <w:r>
        <w:rPr>
          <w:iCs/>
          <w:i/>
        </w:rPr>
        <w:t xml:space="preserve">Social Worker in Italy Naples</w:t>
      </w:r>
      <w:r>
        <w:t xml:space="preserve">:</w:t>
      </w:r>
    </w:p>
    <w:p>
      <w:pPr>
        <w:pStyle w:val="BodyText"/>
      </w:pPr>
      <w:r>
        <w:rPr>
          <w:bCs/>
          <w:b/>
        </w:rPr>
        <w:t xml:space="preserve">A. Resource Constraints:</w:t>
      </w:r>
      <w:r>
        <w:br/>
      </w:r>
      <w:r>
        <w:t xml:space="preserve">Budgetary limitations within the Italian public sector often result in understaffed social services. A single</w:t>
      </w:r>
      <w:r>
        <w:t xml:space="preserve"> </w:t>
      </w:r>
      <w:r>
        <w:rPr>
          <w:bCs/>
          <w:b/>
        </w:rPr>
        <w:t xml:space="preserve">Social Worker</w:t>
      </w:r>
      <w:r>
        <w:t xml:space="preserve"> </w:t>
      </w:r>
      <w:r>
        <w:t xml:space="preserve">may be responsible for managing an excessively high caseload, leading to burnout and reduced quality of care.</w:t>
      </w:r>
    </w:p>
    <w:p>
      <w:pPr>
        <w:pStyle w:val="BodyText"/>
      </w:pPr>
      <w:r>
        <w:rPr>
          <w:bCs/>
          <w:b/>
        </w:rPr>
        <w:t xml:space="preserve">B. Cultural Nuances:</w:t>
      </w:r>
      <w:r>
        <w:br/>
      </w:r>
      <w:r>
        <w:t xml:space="preserve">The concept of "campanilismo" (local pride and loyalty to one’s immediate neighborhood) can sometimes hinder broader community initiatives. A</w:t>
      </w:r>
      <w:r>
        <w:t xml:space="preserve"> </w:t>
      </w:r>
      <w:r>
        <w:rPr>
          <w:bCs/>
          <w:b/>
        </w:rPr>
        <w:t xml:space="preserve">Social Worker</w:t>
      </w:r>
      <w:r>
        <w:t xml:space="preserve"> </w:t>
      </w:r>
      <w:r>
        <w:t xml:space="preserve">must possess high emotional intelligence and cultural competence to navigate these local identities without alienating clients.</w:t>
      </w:r>
    </w:p>
    <w:p>
      <w:pPr>
        <w:pStyle w:val="BodyText"/>
      </w:pPr>
      <w:r>
        <w:rPr>
          <w:bCs/>
          <w:b/>
        </w:rPr>
        <w:t xml:space="preserve">C. Institutional Bureaucracy:</w:t>
      </w:r>
      <w:r>
        <w:br/>
      </w:r>
      <w:r>
        <w:t xml:space="preserve">Navigating the administrative landscape in</w:t>
      </w:r>
      <w:r>
        <w:t xml:space="preserve"> </w:t>
      </w:r>
      <w:r>
        <w:rPr>
          <w:iCs/>
          <w:i/>
        </w:rPr>
        <w:t xml:space="preserve">Italy Naples</w:t>
      </w:r>
      <w:r>
        <w:t xml:space="preserve"> </w:t>
      </w:r>
      <w:r>
        <w:t xml:space="preserve">can be slow and cumbersome. The</w:t>
      </w:r>
      <w:r>
        <w:t xml:space="preserve"> </w:t>
      </w:r>
      <w:r>
        <w:rPr>
          <w:bCs/>
          <w:b/>
        </w:rPr>
        <w:t xml:space="preserve">Social Worker</w:t>
      </w:r>
      <w:r>
        <w:t xml:space="preserve"> </w:t>
      </w:r>
      <w:r>
        <w:t xml:space="preserve">often spends a significant portion of their time dealing with paperwork rather than direct client interaction, which can impede timely interventions.</w:t>
      </w:r>
    </w:p>
    <w:bookmarkEnd w:id="23"/>
    <w:bookmarkStart w:id="24" w:name="X31437479cec8c42822342ace64691a5afa219ae"/>
    <w:p>
      <w:pPr>
        <w:pStyle w:val="Heading2"/>
      </w:pPr>
      <w:r>
        <w:t xml:space="preserve">V. Strategic Approaches for Effective Practice</w:t>
      </w:r>
    </w:p>
    <w:p>
      <w:pPr>
        <w:pStyle w:val="FirstParagraph"/>
      </w:pPr>
      <w:r>
        <w:t xml:space="preserve">To mitigate these challenges, the report recommends several strategic approaches for aspiring and current</w:t>
      </w:r>
      <w:r>
        <w:t xml:space="preserve"> </w:t>
      </w:r>
      <w:r>
        <w:rPr>
          <w:bCs/>
          <w:b/>
        </w:rPr>
        <w:t xml:space="preserve">Social Workers in Italy Naples</w:t>
      </w:r>
      <w:r>
        <w:t xml:space="preserve">:</w:t>
      </w:r>
    </w:p>
    <w:p>
      <w:pPr>
        <w:numPr>
          <w:ilvl w:val="0"/>
          <w:numId w:val="1002"/>
        </w:numPr>
        <w:pStyle w:val="Compact"/>
      </w:pPr>
      <w:r>
        <w:rPr>
          <w:bCs/>
          <w:b/>
        </w:rPr>
        <w:t xml:space="preserve">Collaborative Networks:</w:t>
      </w:r>
      <w:r>
        <w:br/>
      </w:r>
      <w:r>
        <w:t xml:space="preserve">BUILDING strong partnerships with non-governmental organizations (NGOs), religious institutions, and local community groups is essential. In</w:t>
      </w:r>
      <w:r>
        <w:t xml:space="preserve"> </w:t>
      </w:r>
      <w:r>
        <w:rPr>
          <w:iCs/>
          <w:i/>
        </w:rPr>
        <w:t xml:space="preserve">Naples</w:t>
      </w:r>
      <w:r>
        <w:t xml:space="preserve">, the Catholic Church and various volunteer associations play a crucial role in social welfare. Leveraging these networks can expand the reach of professional interventions.</w:t>
      </w:r>
    </w:p>
    <w:p>
      <w:pPr>
        <w:numPr>
          <w:ilvl w:val="0"/>
          <w:numId w:val="1002"/>
        </w:numPr>
        <w:pStyle w:val="Compact"/>
      </w:pPr>
      <w:r>
        <w:rPr>
          <w:bCs/>
          <w:b/>
        </w:rPr>
        <w:t xml:space="preserve">Trauma-Informed Care:</w:t>
      </w:r>
      <w:r>
        <w:br/>
      </w:r>
      <w:r>
        <w:t xml:space="preserve">Given the history of crime and economic instability in parts of</w:t>
      </w:r>
      <w:r>
        <w:t xml:space="preserve"> </w:t>
      </w:r>
      <w:r>
        <w:rPr>
          <w:iCs/>
          <w:i/>
        </w:rPr>
        <w:t xml:space="preserve">Naples</w:t>
      </w:r>
      <w:r>
        <w:t xml:space="preserve">, many clients suffer from trauma. The</w:t>
      </w:r>
      <w:r>
        <w:t xml:space="preserve"> </w:t>
      </w:r>
      <w:r>
        <w:rPr>
          <w:bCs/>
          <w:b/>
        </w:rPr>
        <w:t xml:space="preserve">Social Worker</w:t>
      </w:r>
      <w:r>
        <w:t xml:space="preserve"> </w:t>
      </w:r>
      <w:r>
        <w:t xml:space="preserve">must adopt trauma-informed practices that prioritize safety, trustworthiness, and empowerment.</w:t>
      </w:r>
    </w:p>
    <w:p>
      <w:pPr>
        <w:numPr>
          <w:ilvl w:val="0"/>
          <w:numId w:val="1002"/>
        </w:numPr>
        <w:pStyle w:val="Compact"/>
      </w:pPr>
      <w:r>
        <w:rPr>
          <w:bCs/>
          <w:b/>
        </w:rPr>
        <w:t xml:space="preserve">Cultural Competence Training:</w:t>
      </w:r>
      <w:r>
        <w:br/>
      </w:r>
      <w:r>
        <w:t xml:space="preserve">Ongoing education regarding the specific cultural dynamics of Southern Italy is necessary. Understanding local idioms, social cues, and historical contexts allows the</w:t>
      </w:r>
      <w:r>
        <w:t xml:space="preserve"> </w:t>
      </w:r>
      <w:r>
        <w:rPr>
          <w:iCs/>
          <w:i/>
        </w:rPr>
        <w:t xml:space="preserve">Social Worker in Italy Naples</w:t>
      </w:r>
      <w:r>
        <w:t xml:space="preserve"> </w:t>
      </w:r>
      <w:r>
        <w:t xml:space="preserve">to build stronger rapport with clients.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Social Worker</w:t>
      </w:r>
      <w:r>
        <w:br/>
      </w:r>
      <w:r>
        <w:t xml:space="preserve">, particularly within the dynamic context of</w:t>
      </w:r>
      <w:r>
        <w:t xml:space="preserve"> </w:t>
      </w:r>
      <w:r>
        <w:rPr>
          <w:iCs/>
          <w:i/>
        </w:rPr>
        <w:t xml:space="preserve">Naples, Italy</w:t>
      </w:r>
      <w:r>
        <w:t xml:space="preserve">, is one of profound importance and complexity. It requires a professional who is not only technically skilled but also culturally sensitive and resilient. The city offers unique opportunities for impactful work, from aiding migrants to strengthening family units in the face of economic hardship.</w:t>
      </w:r>
    </w:p>
    <w:p>
      <w:pPr>
        <w:pStyle w:val="BodyText"/>
      </w:pPr>
      <w:r>
        <w:t xml:space="preserve">This report underscores that success in this field depends on a holistic approach that integrates academic knowledge with practical community engagement. For those dedicated to social justice and human welfare, becoming a</w:t>
      </w:r>
      <w:r>
        <w:t xml:space="preserve"> </w:t>
      </w:r>
      <w:r>
        <w:rPr>
          <w:bCs/>
          <w:b/>
        </w:rPr>
        <w:t xml:space="preserve">Social Worker in Italy Naples</w:t>
      </w:r>
      <w:r>
        <w:t xml:space="preserve"> </w:t>
      </w:r>
      <w:r>
        <w:t xml:space="preserve">is both a challenging and rewarding endeavor. By addressing the specific needs of the local population while navigating systemic constraints, these professionals contribute significantly to the stability and well-being of one of Europe’s most historic cities.</w:t>
      </w:r>
    </w:p>
    <w:p>
      <w:pPr>
        <w:pStyle w:val="BodyText"/>
      </w:pPr>
      <w:r>
        <w:rPr>
          <w:iCs/>
          <w:i/>
        </w:rPr>
        <w:t xml:space="preserve">The insights provided herein serve as a foundational guide for students, practitioners, and policymakers interested in enhancing social welfare services in Southern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the Context of Italy Naples</dc:title>
  <dc:creator/>
  <dc:language>en</dc:language>
  <cp:keywords/>
  <dcterms:created xsi:type="dcterms:W3CDTF">2026-07-29T06:59:41Z</dcterms:created>
  <dcterms:modified xsi:type="dcterms:W3CDTF">2026-07-29T06:59:41Z</dcterms:modified>
</cp:coreProperties>
</file>

<file path=docProps/custom.xml><?xml version="1.0" encoding="utf-8"?>
<Properties xmlns="http://schemas.openxmlformats.org/officeDocument/2006/custom-properties" xmlns:vt="http://schemas.openxmlformats.org/officeDocument/2006/docPropsVTypes"/>
</file>