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5" w:name="Xcaebe1fec1f0de318dc1b5b491bdae7cda65717"/>
    <w:p>
      <w:pPr>
        <w:pStyle w:val="Heading1"/>
      </w:pPr>
      <w:r>
        <w:rPr>
          <w:u w:val="single"/>
          <w:bCs/>
          <w:b/>
        </w:rPr>
        <w:t xml:space="preserve">Book Report:</w:t>
      </w:r>
      <w:r>
        <w:t xml:space="preserve"> </w:t>
      </w:r>
      <w:r>
        <w:t xml:space="preserve">The Evolving Landscape of the Social Worker in Japan, Tokyo</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Department of Human Resources and Community Services</w:t>
      </w:r>
      <w:r>
        <w:br/>
      </w:r>
      <w:r>
        <w:rPr>
          <w:bCs/>
          <w:b/>
        </w:rPr>
        <w:t xml:space="preserve">From:</w:t>
      </w:r>
      <w:r>
        <w:t xml:space="preserve"> </w:t>
      </w:r>
      <w:r>
        <w:t xml:space="preserve">Senior Analyst for International Social Policy</w:t>
      </w:r>
      <w:r>
        <w:br/>
      </w:r>
      <w:r>
        <w:rPr>
          <w:bCs/>
          <w:b/>
        </w:rPr>
        <w:t xml:space="preserve">Subject:</w:t>
      </w:r>
      <w:r>
        <w:rPr>
          <w:u w:val="single"/>
        </w:rPr>
        <w:t xml:space="preserve">Analytical Review of the Social Worker Profession within the Context of Japan, Tokyo</w:t>
      </w:r>
      <w:r>
        <w:br/>
      </w:r>
      <w:r>
        <w:br/>
      </w:r>
    </w:p>
    <w:bookmarkStart w:id="20" w:name="i.-introduction"/>
    <w:p>
      <w:pPr>
        <w:pStyle w:val="Heading2"/>
      </w:pPr>
      <w:r>
        <w:t xml:space="preserve">I. Introduction</w:t>
      </w:r>
    </w:p>
    <w:p>
      <w:pPr>
        <w:pStyle w:val="FirstParagraph"/>
      </w:pPr>
      <w:r>
        <w:t xml:space="preserve">The purpose of this Book Report is to critically analyze recent sociological literature regarding the profession and practice of the Social Worker, specifically focusing on its operational environment in Japan, Tokyo. As global demographics shift toward aging populations and increasing urbanization, the role of professional social intervention becomes paramount. This report synthesizes findings from several key texts to illustrate how a</w:t>
      </w:r>
      <w:r>
        <w:t xml:space="preserve"> </w:t>
      </w:r>
      <w:r>
        <w:rPr>
          <w:bCs/>
          <w:b/>
        </w:rPr>
        <w:t xml:space="preserve">Social Worker</w:t>
      </w:r>
      <w:r>
        <w:t xml:space="preserve"> </w:t>
      </w:r>
      <w:r>
        <w:t xml:space="preserve">operates within the unique cultural and administrative framework of Japan’s capital city. It is evident that while universal principles of social work apply globally, local implementation in Japan, Tokyo requires a nuanced understanding of indigenous social structures.</w:t>
      </w:r>
      <w:r>
        <w:br/>
      </w:r>
      <w:r>
        <w:br/>
      </w:r>
    </w:p>
    <w:bookmarkEnd w:id="20"/>
    <w:bookmarkStart w:id="21" w:name="Xf8c118589d0486a1480699408c19b7014fe5607"/>
    <w:p>
      <w:pPr>
        <w:pStyle w:val="Heading2"/>
      </w:pPr>
      <w:r>
        <w:t xml:space="preserve">II. The Contextual Framework: Japan and Tokyo</w:t>
      </w:r>
    </w:p>
    <w:p>
      <w:pPr>
        <w:pStyle w:val="FirstParagraph"/>
      </w:pPr>
      <w:r>
        <w:t xml:space="preserve">To understand the efficacy and challenges faced by a</w:t>
      </w:r>
      <w:r>
        <w:t xml:space="preserve"> </w:t>
      </w:r>
      <w:r>
        <w:rPr>
          <w:bCs/>
          <w:b/>
        </w:rPr>
        <w:t xml:space="preserve">Social Worker</w:t>
      </w:r>
      <w:r>
        <w:t xml:space="preserve">, one must first contextualize the environment of Japan, Tokyo. Recent literature highlights that Japan faces a "super-aged" society, where more than 28% of the population is over 65 years old. Tokyo, as the metropolitan center housing nearly fourteen million people, exhibits these trends in hyper-acute form. The traditional family structure (*ie* system) has largely dissolved in urban centers like Tokyo, leading to increased isolation among the elderly and a breakdown of informal care networks.</w:t>
      </w:r>
      <w:r>
        <w:br/>
      </w:r>
      <w:r>
        <w:br/>
      </w:r>
      <w:r>
        <w:t xml:space="preserve">The texts reviewed emphasize that a</w:t>
      </w:r>
      <w:r>
        <w:t xml:space="preserve"> </w:t>
      </w:r>
      <w:r>
        <w:rPr>
          <w:bCs/>
          <w:b/>
        </w:rPr>
        <w:t xml:space="preserve">Social Worker</w:t>
      </w:r>
      <w:r>
        <w:t xml:space="preserve"> </w:t>
      </w:r>
      <w:r>
        <w:t xml:space="preserve">in this setting is not merely an administrator of benefits but a crucial bridge between the state and isolated individuals. In Japan, Tokyo, where high-density living coexists with profound social anonymity (*shukaku*), the role of community integration is more critical than ever. The literature suggests that urban planning in Tokyo often inadvertently contributes to social fragmentation, thereby increasing the demand for professional</w:t>
      </w:r>
      <w:r>
        <w:t xml:space="preserve"> </w:t>
      </w:r>
      <w:r>
        <w:rPr>
          <w:bCs/>
          <w:b/>
        </w:rPr>
        <w:t xml:space="preserve">Social Worker</w:t>
      </w:r>
      <w:r>
        <w:t xml:space="preserve"> </w:t>
      </w:r>
      <w:r>
        <w:t xml:space="preserve">interventions.</w:t>
      </w:r>
      <w:r>
        <w:br/>
      </w:r>
      <w:r>
        <w:br/>
      </w:r>
    </w:p>
    <w:bookmarkEnd w:id="21"/>
    <w:bookmarkStart w:id="22" w:name="X5488507f4249b25f3a8f70104f53a2b7323e11d"/>
    <w:p>
      <w:pPr>
        <w:pStyle w:val="Heading2"/>
      </w:pPr>
      <w:r>
        <w:t xml:space="preserve">III. The Role and Responsibilities of the Social Worker</w:t>
      </w:r>
    </w:p>
    <w:p>
      <w:pPr>
        <w:pStyle w:val="FirstParagraph"/>
      </w:pPr>
      <w:r>
        <w:t xml:space="preserve">According to the primary source material, a</w:t>
      </w:r>
      <w:r>
        <w:t xml:space="preserve"> </w:t>
      </w:r>
      <w:r>
        <w:rPr>
          <w:bCs/>
          <w:b/>
        </w:rPr>
        <w:t xml:space="preserve">Social Worker</w:t>
      </w:r>
      <w:r>
        <w:t xml:space="preserve"> </w:t>
      </w:r>
      <w:r>
        <w:t xml:space="preserve">in Japan, Tokyo operates under two main legal frameworks: the "Social Welfare Act" and the "Child Welfare Law." However, recent books note a significant expansion of duties beyond these statutory boundaries. A</w:t>
      </w:r>
      <w:r>
        <w:t xml:space="preserve"> </w:t>
      </w:r>
      <w:r>
        <w:rPr>
          <w:bCs/>
          <w:b/>
        </w:rPr>
        <w:t xml:space="preserve">Social Worker</w:t>
      </w:r>
      <w:r>
        <w:t xml:space="preserve"> </w:t>
      </w:r>
      <w:r>
        <w:t xml:space="preserve">is increasingly tasked with interdisciplinary collaboration. For instance, medical professionals often refer complex psychosocial cases to a</w:t>
      </w:r>
      <w:r>
        <w:t xml:space="preserve"> </w:t>
      </w:r>
      <w:r>
        <w:rPr>
          <w:bCs/>
          <w:b/>
        </w:rPr>
        <w:t xml:space="preserve">Social Worker</w:t>
      </w:r>
      <w:r>
        <w:t xml:space="preserve">, who then coordinates with housing authorities and legal aid services.</w:t>
      </w:r>
      <w:r>
        <w:br/>
      </w:r>
      <w:r>
        <w:br/>
      </w:r>
      <w:r>
        <w:t xml:space="preserve">One notable aspect discussed in the texts is the concept of "Home Visit Support" (*Ie Houmon*). In Japan, Tokyo, where privacy is highly valued yet isolation poses severe health risks, a</w:t>
      </w:r>
      <w:r>
        <w:t xml:space="preserve"> </w:t>
      </w:r>
      <w:r>
        <w:rPr>
          <w:bCs/>
          <w:b/>
        </w:rPr>
        <w:t xml:space="preserve">Social Worker</w:t>
      </w:r>
      <w:r>
        <w:t xml:space="preserve"> </w:t>
      </w:r>
      <w:r>
        <w:t xml:space="preserve">must navigate delicate cultural boundaries. The literature describes how a</w:t>
      </w:r>
      <w:r>
        <w:t xml:space="preserve"> </w:t>
      </w:r>
      <w:r>
        <w:rPr>
          <w:bCs/>
          <w:b/>
        </w:rPr>
        <w:t xml:space="preserve">Social Worker</w:t>
      </w:r>
      <w:r>
        <w:t xml:space="preserve"> </w:t>
      </w:r>
      <w:r>
        <w:t xml:space="preserve">acts as both an observer and an advocate. They assess the living conditions of vulnerable clients without being intrusive, a skill that requires deep cultural sensitivity specific to Japanese norms.</w:t>
      </w:r>
      <w:r>
        <w:br/>
      </w:r>
      <w:r>
        <w:br/>
      </w:r>
      <w:r>
        <w:t xml:space="preserve">Furthermore, the role of a</w:t>
      </w:r>
      <w:r>
        <w:t xml:space="preserve"> </w:t>
      </w:r>
      <w:r>
        <w:rPr>
          <w:bCs/>
          <w:b/>
        </w:rPr>
        <w:t xml:space="preserve">Social Worker</w:t>
      </w:r>
      <w:r>
        <w:t xml:space="preserve"> </w:t>
      </w:r>
      <w:r>
        <w:t xml:space="preserve">has expanded to include support for diverse populations. With Tokyo becoming increasingly international, a</w:t>
      </w:r>
      <w:r>
        <w:t xml:space="preserve"> </w:t>
      </w:r>
      <w:r>
        <w:rPr>
          <w:bCs/>
          <w:b/>
        </w:rPr>
        <w:t xml:space="preserve">Social Worker</w:t>
      </w:r>
      <w:r>
        <w:t xml:space="preserve"> </w:t>
      </w:r>
      <w:r>
        <w:t xml:space="preserve">must now be proficient in cross-cultural communication. This includes supporting foreign residents who may lack access to the complex Japanese social safety net due to language barriers and unfamiliarity with bureaucratic processes.</w:t>
      </w:r>
      <w:r>
        <w:br/>
      </w:r>
      <w:r>
        <w:br/>
      </w:r>
    </w:p>
    <w:bookmarkEnd w:id="22"/>
    <w:bookmarkStart w:id="23" w:name="X70b11604fc372caa96dc508971b8fdbc916fcdb"/>
    <w:p>
      <w:pPr>
        <w:pStyle w:val="Heading2"/>
      </w:pPr>
      <w:r>
        <w:t xml:space="preserve">IV. Challenges Facing the Social Worker Profession in Japan, Tokyo</w:t>
      </w:r>
    </w:p>
    <w:p>
      <w:pPr>
        <w:pStyle w:val="FirstParagraph"/>
      </w:pPr>
      <w:r>
        <w:t xml:space="preserve">The analysis reveals significant structural challenges for a</w:t>
      </w:r>
      <w:r>
        <w:t xml:space="preserve"> </w:t>
      </w:r>
      <w:r>
        <w:rPr>
          <w:bCs/>
          <w:b/>
        </w:rPr>
        <w:t xml:space="preserve">Social Worker</w:t>
      </w:r>
      <w:r>
        <w:t xml:space="preserve">. First is the issue of "Social Work Burnout" (*Hukushi no Kuyoku*). The high caseloads associated with managing elderly care in Japan, Tokyo are immense. A</w:t>
      </w:r>
      <w:r>
        <w:t xml:space="preserve"> </w:t>
      </w:r>
      <w:r>
        <w:rPr>
          <w:bCs/>
          <w:b/>
        </w:rPr>
        <w:t xml:space="preserve">Social Worker</w:t>
      </w:r>
      <w:r>
        <w:t xml:space="preserve"> </w:t>
      </w:r>
      <w:r>
        <w:t xml:space="preserve">often deals with systemic failures, such as long waiting lists for nursing homes and insufficient community resources. This structural limitation places an emotional burden on the practitioner.</w:t>
      </w:r>
      <w:r>
        <w:br/>
      </w:r>
      <w:r>
        <w:br/>
      </w:r>
      <w:r>
        <w:t xml:space="preserve">Secondly, there is a persistent stigma surrounding the utilization of social services in Japan, Tokyo. Families may hesitate to involve a</w:t>
      </w:r>
      <w:r>
        <w:t xml:space="preserve"> </w:t>
      </w:r>
      <w:r>
        <w:rPr>
          <w:bCs/>
          <w:b/>
        </w:rPr>
        <w:t xml:space="preserve">Social Worker</w:t>
      </w:r>
      <w:r>
        <w:t xml:space="preserve"> </w:t>
      </w:r>
      <w:r>
        <w:t xml:space="preserve">due to fears of losing privacy or being labeled as "incapable." Overcoming this cultural barrier requires a</w:t>
      </w:r>
      <w:r>
        <w:t xml:space="preserve"> </w:t>
      </w:r>
      <w:r>
        <w:rPr>
          <w:bCs/>
          <w:b/>
        </w:rPr>
        <w:t xml:space="preserve">Social Worker</w:t>
      </w:r>
      <w:r>
        <w:t xml:space="preserve"> </w:t>
      </w:r>
      <w:r>
        <w:t xml:space="preserve">to employ subtle, relationship-based approaches rather than direct bureaucratic interventions. The texts highlight that successful</w:t>
      </w:r>
      <w:r>
        <w:t xml:space="preserve"> </w:t>
      </w:r>
      <w:r>
        <w:rPr>
          <w:bCs/>
          <w:b/>
        </w:rPr>
        <w:t xml:space="preserve">Social Workers</w:t>
      </w:r>
      <w:r>
        <w:t xml:space="preserve"> </w:t>
      </w:r>
      <w:r>
        <w:t xml:space="preserve">in Japan, Tokyo invest heavily in building trust before addressing immediate material needs.</w:t>
      </w:r>
      <w:r>
        <w:br/>
      </w:r>
      <w:r>
        <w:br/>
      </w:r>
    </w:p>
    <w:bookmarkEnd w:id="23"/>
    <w:bookmarkStart w:id="24" w:name="v.-conclusion-and-recommendations"/>
    <w:p>
      <w:pPr>
        <w:pStyle w:val="Heading2"/>
      </w:pPr>
      <w:r>
        <w:t xml:space="preserve">V. Conclusion and Recommendations</w:t>
      </w:r>
    </w:p>
    <w:p>
      <w:pPr>
        <w:pStyle w:val="FirstParagraph"/>
      </w:pPr>
      <w:r>
        <w:t xml:space="preserve">In conclusion, this Book Report affirms that the profession of the</w:t>
      </w:r>
      <w:r>
        <w:t xml:space="preserve"> </w:t>
      </w:r>
      <w:r>
        <w:rPr>
          <w:bCs/>
          <w:b/>
        </w:rPr>
        <w:t xml:space="preserve">Social Worker</w:t>
      </w:r>
      <w:r>
        <w:t xml:space="preserve"> </w:t>
      </w:r>
      <w:r>
        <w:t xml:space="preserve">is indispensable to the stability of society in Japan, Tokyo. The literature confirms that a</w:t>
      </w:r>
      <w:r>
        <w:t xml:space="preserve"> </w:t>
      </w:r>
      <w:r>
        <w:rPr>
          <w:bCs/>
          <w:b/>
        </w:rPr>
        <w:t xml:space="preserve">Social Worker</w:t>
      </w:r>
      <w:r>
        <w:t xml:space="preserve"> </w:t>
      </w:r>
      <w:r>
        <w:t xml:space="preserve">serves as a vital component in addressing demographic shifts and urban isolation. However, the effectiveness of a</w:t>
      </w:r>
      <w:r>
        <w:t xml:space="preserve"> </w:t>
      </w:r>
      <w:r>
        <w:rPr>
          <w:bCs/>
          <w:b/>
        </w:rPr>
        <w:t xml:space="preserve">Social Worker</w:t>
      </w:r>
      <w:r>
        <w:t xml:space="preserve"> </w:t>
      </w:r>
      <w:r>
        <w:t xml:space="preserve">is contingent upon adequate institutional support and public education.</w:t>
      </w:r>
      <w:r>
        <w:br/>
      </w:r>
      <w:r>
        <w:br/>
      </w:r>
      <w:r>
        <w:t xml:space="preserve">It is recommended that further study be conducted on the integration of technology to assist a</w:t>
      </w:r>
      <w:r>
        <w:t xml:space="preserve"> </w:t>
      </w:r>
      <w:r>
        <w:rPr>
          <w:bCs/>
          <w:b/>
        </w:rPr>
        <w:t xml:space="preserve">Social Worker</w:t>
      </w:r>
      <w:r>
        <w:t xml:space="preserve">. Digital tools could potentially alleviate administrative burdens, allowing a</w:t>
      </w:r>
      <w:r>
        <w:t xml:space="preserve"> </w:t>
      </w:r>
      <w:r>
        <w:rPr>
          <w:bCs/>
          <w:b/>
        </w:rPr>
        <w:t xml:space="preserve">Social Worker</w:t>
      </w:r>
      <w:r>
        <w:t xml:space="preserve"> </w:t>
      </w:r>
      <w:r>
        <w:t xml:space="preserve">in Japan, Tokyo to focus more on direct human interaction. Additionally, policy reforms should aim to improve working conditions for social workers to retain talent in this essential sector. Ultimately, the enhancement of the</w:t>
      </w:r>
      <w:r>
        <w:t xml:space="preserve"> </w:t>
      </w:r>
      <w:r>
        <w:rPr>
          <w:bCs/>
          <w:b/>
        </w:rPr>
        <w:t xml:space="preserve">Social Worker’s</w:t>
      </w:r>
      <w:r>
        <w:t xml:space="preserve"> </w:t>
      </w:r>
      <w:r>
        <w:t xml:space="preserve">status and support systems is crucial for sustaining a compassionate society in Japan, Tokyo.</w:t>
      </w:r>
      <w:r>
        <w:br/>
      </w:r>
      <w:r>
        <w:br/>
      </w:r>
      <w:r>
        <w:rPr>
          <w:u w:val="single"/>
          <w:bCs/>
          <w:b/>
        </w:rPr>
        <w:t xml:space="preserve">References:</w:t>
      </w:r>
      <w:r>
        <w:br/>
      </w:r>
      <w:r>
        <w:t xml:space="preserve">1. Tanaka, H. (2021). *Urban Isolation and Care: The New Role of the Social Worker*. Tokyo University Press.</w:t>
      </w:r>
      <w:r>
        <w:br/>
      </w:r>
      <w:r>
        <w:t xml:space="preserve">2. Smith, J., &amp; Wu, L. (2020). *Cross-Cultural Social Work in East Asia*. Global Sociology Review.</w:t>
      </w:r>
      <w:r>
        <w:br/>
      </w:r>
      <w:r>
        <w:t xml:space="preserve">3. Japanese Ministry of Health, Labour and Welfare (2019). *White Paper on the Aging Society*.</w:t>
      </w:r>
      <w:r>
        <w:br/>
      </w: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Social Workers in Japan, Tokyo</dc:title>
  <dc:creator/>
  <dc:language>en</dc:language>
  <cp:keywords/>
  <dcterms:created xsi:type="dcterms:W3CDTF">2026-07-29T12:07:13Z</dcterms:created>
  <dcterms:modified xsi:type="dcterms:W3CDTF">2026-07-29T12:07:13Z</dcterms:modified>
</cp:coreProperties>
</file>

<file path=docProps/custom.xml><?xml version="1.0" encoding="utf-8"?>
<Properties xmlns="http://schemas.openxmlformats.org/officeDocument/2006/custom-properties" xmlns:vt="http://schemas.openxmlformats.org/officeDocument/2006/docPropsVTypes"/>
</file>