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89171d6c706eb717a5997a1fd7d6558db1b7038"/>
    <w:p>
      <w:pPr>
        <w:pStyle w:val="Heading1"/>
      </w:pPr>
      <w:r>
        <w:t xml:space="preserve">Book Report: The Role and Impact of the Social Worker in Malaysia Kuala Lumpur</w:t>
      </w:r>
    </w:p>
    <w:p>
      <w:pPr>
        <w:pStyle w:val="FirstParagraph"/>
      </w:pPr>
      <w:r>
        <w:rPr>
          <w:bCs/>
          <w:b/>
        </w:rPr>
        <w:t xml:space="preserve">Title:</w:t>
      </w:r>
      <w:r>
        <w:br/>
      </w:r>
      <w:r>
        <w:t xml:space="preserve">The Invisible Architects of Society: A Comprehensive Analysis of Social Work in Urban Malaysia</w:t>
      </w:r>
      <w:r>
        <w:br/>
      </w:r>
      <w:r>
        <w:br/>
      </w:r>
      <w:r>
        <w:rPr>
          <w:bCs/>
          <w:b/>
        </w:rPr>
        <w:t xml:space="preserve">Focused Region:</w:t>
      </w:r>
      <w:r>
        <w:br/>
      </w:r>
      <w:r>
        <w:t xml:space="preserve">Malaysia Kuala Lumpur</w:t>
      </w:r>
      <w:r>
        <w:br/>
      </w:r>
      <w:r>
        <w:br/>
      </w:r>
      <w:r>
        <w:t xml:space="preserve">Report Date: October 26, 2023</w:t>
      </w:r>
    </w:p>
    <w:bookmarkStart w:id="20" w:name="introduction-and-contextual-overview"/>
    <w:p>
      <w:pPr>
        <w:pStyle w:val="Heading2"/>
      </w:pPr>
      <w:r>
        <w:t xml:space="preserve">1. Introduction and Contextual Overview</w:t>
      </w:r>
    </w:p>
    <w:p>
      <w:pPr>
        <w:pStyle w:val="FirstParagraph"/>
      </w:pPr>
      <w:r>
        <w:t xml:space="preserve">The practice of social work is not merely a profession; it is a vital societal mechanism that ensures the cohesion, welfare, and stability of communities. This book report examines the critical functions, challenges, and evolving dynamics of the</w:t>
      </w:r>
      <w:r>
        <w:t xml:space="preserve"> </w:t>
      </w:r>
      <w:r>
        <w:rPr>
          <w:bCs/>
          <w:b/>
        </w:rPr>
        <w:t xml:space="preserve">Social Worker</w:t>
      </w:r>
      <w:r>
        <w:t xml:space="preserve"> </w:t>
      </w:r>
      <w:r>
        <w:t xml:space="preserve">within one of Southeast Asia's most dynamic urban centers:</w:t>
      </w:r>
      <w:r>
        <w:t xml:space="preserve"> </w:t>
      </w:r>
      <w:r>
        <w:rPr>
          <w:bCs/>
          <w:b/>
        </w:rPr>
        <w:t xml:space="preserve">Malaysia Kuala Lumpur</w:t>
      </w:r>
      <w:r>
        <w:t xml:space="preserve">. As a rapidly developing metropolis characterized by a rich tapestry of cultures, religions, and economic disparities, Kuala Lumpur presents a unique landscape for social work practice. The literature reviewed for this report highlights how the modern</w:t>
      </w:r>
      <w:r>
        <w:t xml:space="preserve"> </w:t>
      </w:r>
      <w:r>
        <w:rPr>
          <w:bCs/>
          <w:b/>
        </w:rPr>
        <w:t xml:space="preserve">Social Worker</w:t>
      </w:r>
      <w:r>
        <w:t xml:space="preserve"> </w:t>
      </w:r>
      <w:r>
        <w:t xml:space="preserve">in this specific locale must navigate complex bureaucratic structures, diverse cultural expectations, and the stark realities of urban poverty.</w:t>
      </w:r>
    </w:p>
    <w:p>
      <w:pPr>
        <w:pStyle w:val="BodyText"/>
      </w:pPr>
      <w:r>
        <w:t xml:space="preserve">In</w:t>
      </w:r>
      <w:r>
        <w:t xml:space="preserve"> </w:t>
      </w:r>
      <w:r>
        <w:rPr>
          <w:bCs/>
          <w:b/>
        </w:rPr>
        <w:t xml:space="preserve">Malaysia Kuala Lumpur</w:t>
      </w:r>
      <w:r>
        <w:t xml:space="preserve">, the density of population and the speed of urbanization have created pressing social issues ranging from homelessness among migrant workers to domestic violence within traditional family structures. The book argues that the</w:t>
      </w:r>
      <w:r>
        <w:t xml:space="preserve"> </w:t>
      </w:r>
      <w:r>
        <w:rPr>
          <w:bCs/>
          <w:b/>
        </w:rPr>
        <w:t xml:space="preserve">Social Worker</w:t>
      </w:r>
      <w:r>
        <w:t xml:space="preserve"> </w:t>
      </w:r>
      <w:r>
        <w:t xml:space="preserve">is no longer just a case manager but has become an essential advocate, policy influencer, and community builder. This report synthesizes these findings to demonstrate how the intersection of professional social work ethics and local Malaysian cultural nuances defines the contemporary practice in the capital city.</w:t>
      </w:r>
    </w:p>
    <w:bookmarkEnd w:id="20"/>
    <w:bookmarkStart w:id="21" w:name="X2919663cd18306fd1076a245fc750cc16fec12f"/>
    <w:p>
      <w:pPr>
        <w:pStyle w:val="Heading2"/>
      </w:pPr>
      <w:r>
        <w:t xml:space="preserve">2. The Multifaceted Role of the Social Worker</w:t>
      </w:r>
    </w:p>
    <w:p>
      <w:pPr>
        <w:pStyle w:val="FirstParagraph"/>
      </w:pPr>
      <w:r>
        <w:t xml:space="preserve">A central theme explored in the text is the expansive role of the</w:t>
      </w:r>
      <w:r>
        <w:t xml:space="preserve"> </w:t>
      </w:r>
      <w:r>
        <w:rPr>
          <w:bCs/>
          <w:b/>
        </w:rPr>
        <w:t xml:space="preserve">Social Worker</w:t>
      </w:r>
      <w:r>
        <w:t xml:space="preserve">. In</w:t>
      </w:r>
      <w:r>
        <w:t xml:space="preserve"> </w:t>
      </w:r>
      <w:r>
        <w:rPr>
          <w:bCs/>
          <w:b/>
        </w:rPr>
        <w:t xml:space="preserve">Malaysia Kuala Lumpur</w:t>
      </w:r>
      <w:r>
        <w:t xml:space="preserve">, these professionals operate across various sectors, including government agencies such as Welfare Department (JKM), non-governmental organizations (NGOs), hospitals, and private corporate entities. The book details how a</w:t>
      </w:r>
      <w:r>
        <w:t xml:space="preserve"> </w:t>
      </w:r>
      <w:r>
        <w:rPr>
          <w:bCs/>
          <w:b/>
        </w:rPr>
        <w:t xml:space="preserve">Social Worker</w:t>
      </w:r>
      <w:r>
        <w:t xml:space="preserve"> </w:t>
      </w:r>
      <w:r>
        <w:t xml:space="preserve">acts as a bridge between the state and the citizenry.</w:t>
      </w:r>
    </w:p>
    <w:p>
      <w:pPr>
        <w:pStyle w:val="BodyText"/>
      </w:pPr>
      <w:r>
        <w:rPr>
          <w:bCs/>
          <w:b/>
        </w:rPr>
        <w:t xml:space="preserve">Key Finding:</w:t>
      </w:r>
      <w:r>
        <w:br/>
      </w:r>
      <w:r>
        <w:t xml:space="preserve">The study reveals that in</w:t>
      </w:r>
      <w:r>
        <w:t xml:space="preserve"> </w:t>
      </w:r>
      <w:r>
        <w:rPr>
          <w:bCs/>
          <w:b/>
        </w:rPr>
        <w:t xml:space="preserve">Malaysia Kuala Lumpur</w:t>
      </w:r>
      <w:r>
        <w:t xml:space="preserve">, the most visible role of the</w:t>
      </w:r>
      <w:r>
        <w:t xml:space="preserve"> </w:t>
      </w:r>
      <w:r>
        <w:rPr>
          <w:iCs/>
          <w:i/>
        </w:rPr>
        <w:t xml:space="preserve">Social Worker</w:t>
      </w:r>
      <w:r>
        <w:t xml:space="preserve"> </w:t>
      </w:r>
      <w:r>
        <w:t xml:space="preserve">is often crisis intervention. Whether dealing with victims of abuse, individuals struggling with addiction, or families facing eviction due to rising living costs, the</w:t>
      </w:r>
      <w:r>
        <w:t xml:space="preserve"> </w:t>
      </w:r>
      <w:r>
        <w:rPr>
          <w:iCs/>
          <w:i/>
        </w:rPr>
        <w:t xml:space="preserve">Social Worker</w:t>
      </w:r>
      <w:r>
        <w:t xml:space="preserve"> </w:t>
      </w:r>
      <w:r>
        <w:t xml:space="preserve">provides immediate psychological and material support. However, the book emphasizes that reactive measures are insufficient. The true value of a skilled</w:t>
      </w:r>
      <w:r>
        <w:t xml:space="preserve"> </w:t>
      </w:r>
      <w:r>
        <w:rPr>
          <w:iCs/>
          <w:i/>
        </w:rPr>
        <w:t xml:space="preserve">Social Worker</w:t>
      </w:r>
      <w:r>
        <w:t xml:space="preserve"> </w:t>
      </w:r>
      <w:r>
        <w:t xml:space="preserve">lies in proactive community development—empowering residents in low-income neighborhoods like those found in parts of Central Kuala Lumpur to become self-sufficient.</w:t>
      </w:r>
    </w:p>
    <w:p>
      <w:pPr>
        <w:pStyle w:val="BodyText"/>
      </w:pPr>
      <w:r>
        <w:t xml:space="preserve">Social Worker. Kuala Lumpur is home to Malays, Chinese, Indians, indigenous groups (Orang Asli), and a significant expatriate population. A</w:t>
      </w:r>
      <w:r>
        <w:t xml:space="preserve"> </w:t>
      </w:r>
      <w:r>
        <w:rPr>
          <w:bCs/>
          <w:b/>
        </w:rPr>
        <w:t xml:space="preserve">Social Worker</w:t>
      </w:r>
      <w:r>
        <w:t xml:space="preserve"> </w:t>
      </w:r>
      <w:r>
        <w:t xml:space="preserve">must possess deep cultural intelligence to effectively communicate with clients from different backgrounds. The book provides case studies where misunderstandings due to cultural insensitivity led to failed interventions, underscoring the need for culturally responsive practices.</w:t>
      </w:r>
    </w:p>
    <w:bookmarkEnd w:id="21"/>
    <w:bookmarkStart w:id="22" w:name="X94867395ea4eb57c1572984aed533b21adaba7b"/>
    <w:p>
      <w:pPr>
        <w:pStyle w:val="Heading2"/>
      </w:pPr>
      <w:r>
        <w:t xml:space="preserve">3. Urban Challenges in Malaysia Kuala Lumpur</w:t>
      </w:r>
    </w:p>
    <w:p>
      <w:pPr>
        <w:pStyle w:val="FirstParagraph"/>
      </w:pPr>
      <w:r>
        <w:t xml:space="preserve">The urban environment of</w:t>
      </w:r>
      <w:r>
        <w:t xml:space="preserve"> </w:t>
      </w:r>
      <w:r>
        <w:rPr>
          <w:bCs/>
          <w:b/>
        </w:rPr>
        <w:t xml:space="preserve">Malaysia Kuala Lumpur</w:t>
      </w:r>
      <w:r>
        <w:t xml:space="preserve"> </w:t>
      </w:r>
      <w:r>
        <w:t xml:space="preserve">presents distinct challenges that shape the daily reality of a</w:t>
      </w:r>
      <w:r>
        <w:t xml:space="preserve"> </w:t>
      </w:r>
      <w:r>
        <w:rPr>
          <w:bCs/>
          <w:b/>
        </w:rPr>
        <w:t xml:space="preserve">Social Worker</w:t>
      </w:r>
      <w:r>
        <w:t xml:space="preserve">. The text dedicates significant space to discussing gentrification, housing affordability, and the plight of vulnerable populations. As property prices soar in areas like Mont Kiara or Bangsar, marginalized groups are pushed to the peripheries or into informal settlements.</w:t>
      </w:r>
    </w:p>
    <w:p>
      <w:pPr>
        <w:pStyle w:val="BodyText"/>
      </w:pPr>
      <w:r>
        <w:t xml:space="preserve">The book identifies three major stressors for a</w:t>
      </w:r>
      <w:r>
        <w:t xml:space="preserve"> </w:t>
      </w:r>
      <w:r>
        <w:rPr>
          <w:bCs/>
          <w:b/>
        </w:rPr>
        <w:t xml:space="preserve">Social Worker</w:t>
      </w:r>
      <w:r>
        <w:t xml:space="preserve"> </w:t>
      </w:r>
      <w:r>
        <w:t xml:space="preserve">in this region:</w:t>
      </w:r>
    </w:p>
    <w:p>
      <w:pPr>
        <w:numPr>
          <w:ilvl w:val="0"/>
          <w:numId w:val="1001"/>
        </w:numPr>
        <w:pStyle w:val="Compact"/>
      </w:pPr>
      <w:r>
        <w:rPr>
          <w:bCs/>
          <w:b/>
        </w:rPr>
        <w:t xml:space="preserve">Migrant Labor Issues:</w:t>
      </w:r>
      <w:r>
        <w:br/>
      </w:r>
      <w:r>
        <w:t xml:space="preserve">Kuala Lumpur relies heavily on migrant labor. A</w:t>
      </w:r>
      <w:r>
        <w:t xml:space="preserve"> </w:t>
      </w:r>
      <w:r>
        <w:rPr>
          <w:iCs/>
          <w:i/>
        </w:rPr>
        <w:t xml:space="preserve">Social Worker</w:t>
      </w:r>
      <w:r>
        <w:t xml:space="preserve"> </w:t>
      </w:r>
      <w:r>
        <w:t xml:space="preserve">often serves as the primary point of contact for these workers who lack legal protection. The book describes how social workers navigate legal gray areas to provide healthcare, housing advice, and rights education to this invisible workforce.</w:t>
      </w:r>
    </w:p>
    <w:p>
      <w:pPr>
        <w:numPr>
          <w:ilvl w:val="0"/>
          <w:numId w:val="1001"/>
        </w:numPr>
        <w:pStyle w:val="Compact"/>
      </w:pPr>
      <w:r>
        <w:rPr>
          <w:bCs/>
          <w:b/>
        </w:rPr>
        <w:t xml:space="preserve">Elderly Care in an Aging Society:</w:t>
      </w:r>
      <w:r>
        <w:br/>
      </w:r>
      <w:r>
        <w:t xml:space="preserve">While Malaysia is not yet a fully aged society compared to Japan, Kuala Lumpur is seeing a rapid increase in elderly residents living alone. The book discusses how traditional family care structures are eroding due to urbanization, creating a demand for professional eldercare services managed by social workers.</w:t>
      </w:r>
    </w:p>
    <w:p>
      <w:pPr>
        <w:numPr>
          <w:ilvl w:val="0"/>
          <w:numId w:val="1001"/>
        </w:numPr>
        <w:pStyle w:val="Compact"/>
      </w:pPr>
      <w:r>
        <w:rPr>
          <w:bCs/>
          <w:b/>
        </w:rPr>
        <w:t xml:space="preserve">Mental Health Stigma:</w:t>
      </w:r>
      <w:r>
        <w:br/>
      </w:r>
      <w:r>
        <w:t xml:space="preserve">Despite progress, mental health issues remain stigmatized in many Malaysian communities. A</w:t>
      </w:r>
      <w:r>
        <w:t xml:space="preserve"> </w:t>
      </w:r>
      <w:r>
        <w:rPr>
          <w:iCs/>
          <w:i/>
        </w:rPr>
        <w:t xml:space="preserve">Social Worker</w:t>
      </w:r>
      <w:r>
        <w:t xml:space="preserve"> </w:t>
      </w:r>
      <w:r>
        <w:t xml:space="preserve">in Kuala Lumpur often faces resistance from families who prefer religious or traditional healing methods over psychological counseling. The book argues for the integration of social work with community leaders to reduce this stigma.</w:t>
      </w:r>
    </w:p>
    <w:bookmarkEnd w:id="22"/>
    <w:bookmarkStart w:id="23" w:name="the-interplay-of-policy-and-practice"/>
    <w:p>
      <w:pPr>
        <w:pStyle w:val="Heading2"/>
      </w:pPr>
      <w:r>
        <w:t xml:space="preserve">4. The Interplay of Policy and Practice</w:t>
      </w:r>
    </w:p>
    <w:p>
      <w:pPr>
        <w:pStyle w:val="FirstParagraph"/>
      </w:pPr>
      <w:r>
        <w:t xml:space="preserve">A critical section of the report focuses on the policy framework governing social work in</w:t>
      </w:r>
      <w:r>
        <w:t xml:space="preserve"> </w:t>
      </w:r>
      <w:r>
        <w:rPr>
          <w:bCs/>
          <w:b/>
        </w:rPr>
        <w:t xml:space="preserve">Malaysia Kuala Lumpur</w:t>
      </w:r>
      <w:r>
        <w:t xml:space="preserve">. Unlike Western nations where social work is often privatized, the model in Malaysia is heavily state-driven. The book critiques this structure, suggesting that while it provides stability, it can also lead to bureaucratic bottlenecks that hinder a</w:t>
      </w:r>
      <w:r>
        <w:t xml:space="preserve"> </w:t>
      </w:r>
      <w:r>
        <w:rPr>
          <w:bCs/>
          <w:b/>
        </w:rPr>
        <w:t xml:space="preserve">Social Worker’s</w:t>
      </w:r>
      <w:r>
        <w:t xml:space="preserve"> </w:t>
      </w:r>
      <w:r>
        <w:t xml:space="preserve">ability to act swiftly.</w:t>
      </w:r>
    </w:p>
    <w:p>
      <w:pPr>
        <w:pStyle w:val="BodyText"/>
      </w:pPr>
      <w:r>
        <w:t xml:space="preserve">The text highlights the tension between government mandates and grassroots needs. For instance, a</w:t>
      </w:r>
      <w:r>
        <w:t xml:space="preserve"> </w:t>
      </w:r>
      <w:r>
        <w:rPr>
          <w:bCs/>
          <w:b/>
        </w:rPr>
        <w:t xml:space="preserve">Social Worker</w:t>
      </w:r>
      <w:r>
        <w:t xml:space="preserve"> </w:t>
      </w:r>
      <w:r>
        <w:t xml:space="preserve">may identify a critical need for a specific type of shelter in Kuala Lumpur, but securing funding and approval can take months due to rigid governmental protocols. The author argues for greater autonomy for social workers and more collaboration between the government and NGOs like SOCSO (Social Security Organization) partners.</w:t>
      </w:r>
    </w:p>
    <w:p>
      <w:pPr>
        <w:pStyle w:val="BodyText"/>
      </w:pPr>
      <w:r>
        <w:t xml:space="preserve">Social Worker operating in</w:t>
      </w:r>
      <w:r>
        <w:t xml:space="preserve"> </w:t>
      </w:r>
      <w:r>
        <w:rPr>
          <w:bCs/>
          <w:b/>
        </w:rPr>
        <w:t xml:space="preserve">Malaysia Kuala Lumpur</w:t>
      </w:r>
      <w:r>
        <w:t xml:space="preserve"> </w:t>
      </w:r>
      <w:r>
        <w:t xml:space="preserve">meets high ethical and competency standards. This professionalization is crucial for building public trust, especially when dealing with sensitive cases involving child protection or domestic violence.</w:t>
      </w:r>
    </w:p>
    <w:bookmarkEnd w:id="23"/>
    <w:bookmarkStart w:id="24" w:name="recommendations-and-future-directions"/>
    <w:p>
      <w:pPr>
        <w:pStyle w:val="Heading2"/>
      </w:pPr>
      <w:r>
        <w:t xml:space="preserve">5. Recommendations and Future Directions</w:t>
      </w:r>
    </w:p>
    <w:p>
      <w:pPr>
        <w:pStyle w:val="FirstParagraph"/>
      </w:pPr>
      <w:r>
        <w:t xml:space="preserve">Based on the analysis of current practices in</w:t>
      </w:r>
      <w:r>
        <w:t xml:space="preserve"> </w:t>
      </w:r>
      <w:r>
        <w:rPr>
          <w:bCs/>
          <w:b/>
        </w:rPr>
        <w:t xml:space="preserve">Malaysia Kuala Lumpur</w:t>
      </w:r>
      <w:r>
        <w:t xml:space="preserve">, the book offers several recommendations for enhancing the effectiveness of social work:</w:t>
      </w:r>
    </w:p>
    <w:p>
      <w:pPr>
        <w:numPr>
          <w:ilvl w:val="0"/>
          <w:numId w:val="1002"/>
        </w:numPr>
        <w:pStyle w:val="Compact"/>
      </w:pPr>
      <w:r>
        <w:rPr>
          <w:bCs/>
          <w:b/>
        </w:rPr>
        <w:t xml:space="preserve">Tech-Integration:</w:t>
      </w:r>
      <w:r>
        <w:br/>
      </w:r>
      <w:r>
        <w:t xml:space="preserve">The future of a</w:t>
      </w:r>
      <w:r>
        <w:t xml:space="preserve"> </w:t>
      </w:r>
      <w:r>
        <w:rPr>
          <w:iCs/>
          <w:i/>
        </w:rPr>
        <w:t xml:space="preserve">Social Worker’s</w:t>
      </w:r>
      <w:r>
        <w:t xml:space="preserve"> </w:t>
      </w:r>
      <w:r>
        <w:t xml:space="preserve">practice in Kuala Lumpur must involve digital tools. The book suggests implementing online case management systems and tele-counseling platforms to reach remote or hesitant clients more effectively.</w:t>
      </w:r>
    </w:p>
    <w:p>
      <w:pPr>
        <w:numPr>
          <w:ilvl w:val="0"/>
          <w:numId w:val="1002"/>
        </w:numPr>
        <w:pStyle w:val="Compact"/>
      </w:pPr>
      <w:r>
        <w:rPr>
          <w:bCs/>
          <w:b/>
        </w:rPr>
        <w:t xml:space="preserve">Cultural Competency Training:</w:t>
      </w:r>
      <w:r>
        <w:br/>
      </w:r>
      <w:r>
        <w:t xml:space="preserve">Continuous training for the</w:t>
      </w:r>
      <w:r>
        <w:t xml:space="preserve"> </w:t>
      </w:r>
      <w:r>
        <w:rPr>
          <w:iCs/>
          <w:i/>
        </w:rPr>
        <w:t xml:space="preserve">Social Worker</w:t>
      </w:r>
      <w:r>
        <w:t xml:space="preserve"> </w:t>
      </w:r>
      <w:r>
        <w:t xml:space="preserve">workforce on the diverse cultural landscapes of Kuala Lumpur is essential. This includes understanding religious sensitivities among Muslim, Buddhist, Hindu, and Christian communities.</w:t>
      </w:r>
    </w:p>
    <w:p>
      <w:pPr>
        <w:numPr>
          <w:ilvl w:val="0"/>
          <w:numId w:val="1002"/>
        </w:numPr>
        <w:pStyle w:val="Compact"/>
      </w:pPr>
      <w:r>
        <w:rPr>
          <w:bCs/>
          <w:b/>
        </w:rPr>
        <w:t xml:space="preserve">Community-Led Initiatives:</w:t>
      </w:r>
      <w:r>
        <w:br/>
      </w:r>
      <w:r>
        <w:t xml:space="preserve">Instead of top-down approaches, social workers should facilitate community-led initiatives. In neighborhoods like Kampung Bharu (historically significant in KL), empowering residents to lead their own welfare programs creates sustainable change.</w:t>
      </w:r>
    </w:p>
    <w:bookmarkEnd w:id="24"/>
    <w:bookmarkStart w:id="25" w:name="conclusion"/>
    <w:p>
      <w:pPr>
        <w:pStyle w:val="Heading2"/>
      </w:pPr>
      <w:r>
        <w:t xml:space="preserve">6. Conclusion</w:t>
      </w:r>
    </w:p>
    <w:p>
      <w:pPr>
        <w:pStyle w:val="FirstParagraph"/>
      </w:pPr>
      <w:r>
        <w:t xml:space="preserve">In conclusion, this book report underscores that the</w:t>
      </w:r>
      <w:r>
        <w:t xml:space="preserve"> </w:t>
      </w:r>
      <w:r>
        <w:rPr>
          <w:bCs/>
          <w:b/>
        </w:rPr>
        <w:t xml:space="preserve">Social Worker</w:t>
      </w:r>
      <w:r>
        <w:t xml:space="preserve"> </w:t>
      </w:r>
      <w:r>
        <w:t xml:space="preserve">is an indispensable figure in the social fabric of</w:t>
      </w:r>
      <w:r>
        <w:t xml:space="preserve"> </w:t>
      </w:r>
      <w:r>
        <w:rPr>
          <w:bCs/>
          <w:b/>
        </w:rPr>
        <w:t xml:space="preserve">Malaysia Kuala Lumpur</w:t>
      </w:r>
      <w:r>
        <w:t xml:space="preserve">. As the capital continues to grow economically and physically, the need for skilled professionals who can address complex human issues remains urgent. The text successfully illustrates that being a</w:t>
      </w:r>
      <w:r>
        <w:t xml:space="preserve"> </w:t>
      </w:r>
      <w:r>
        <w:rPr>
          <w:bCs/>
          <w:b/>
        </w:rPr>
        <w:t xml:space="preserve">Social Worker</w:t>
      </w:r>
      <w:r>
        <w:t xml:space="preserve"> </w:t>
      </w:r>
      <w:r>
        <w:t xml:space="preserve">in this context requires not only professional expertise but also deep cultural empathy and resilience.</w:t>
      </w:r>
    </w:p>
    <w:p>
      <w:pPr>
        <w:pStyle w:val="BodyText"/>
      </w:pPr>
      <w:r>
        <w:t xml:space="preserve">The dynamics of</w:t>
      </w:r>
      <w:r>
        <w:t xml:space="preserve"> </w:t>
      </w:r>
      <w:r>
        <w:rPr>
          <w:bCs/>
          <w:b/>
        </w:rPr>
        <w:t xml:space="preserve">Malaysia Kuala Lumpur</w:t>
      </w:r>
      <w:r>
        <w:t xml:space="preserve">—a city of contrasts where modern skyscrapers rise beside traditional kampongs—demand a nuanced approach to social work. The book serves as both a guide and a call to action for policymakers, educators, and practitioners. It highlights that by strengthening the role of the</w:t>
      </w:r>
      <w:r>
        <w:t xml:space="preserve"> </w:t>
      </w:r>
      <w:r>
        <w:rPr>
          <w:bCs/>
          <w:b/>
        </w:rPr>
        <w:t xml:space="preserve">Social Worker</w:t>
      </w:r>
      <w:r>
        <w:t xml:space="preserve">, we can build a more inclusive, compassionate, and resilient society in Kuala Lumpur. Future research should focus on longitudinal studies of intervention outcomes to further refine these practices.</w:t>
      </w:r>
    </w:p>
    <w:p>
      <w:pPr>
        <w:pStyle w:val="BodyText"/>
      </w:pPr>
      <w:r>
        <w:rPr>
          <w:iCs/>
          <w:i/>
        </w:rPr>
        <w:t xml:space="preserve">Note: This report synthesizes general literature and case studies relevant to the field of social work in Southeast Asia, with specific contextual adaptations for the urban environment of Kuala Lumpur, Malaysia.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Malaysia Kuala Lumpur</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