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Nepal</w:t>
      </w:r>
      <w:r>
        <w:t xml:space="preserve"> </w:t>
      </w:r>
      <w:r>
        <w:t xml:space="preserve">Kathmandu</w:t>
      </w:r>
    </w:p>
    <w:bookmarkStart w:id="34" w:name="the-social-worker-in-nepal-kathmandu"/>
    <w:p>
      <w:pPr>
        <w:pStyle w:val="Heading1"/>
      </w:pPr>
      <w:r>
        <w:t xml:space="preserve">The Social Worker in Nepal Kathmandu</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Comprehensive Book Report and Contextual Analysis</w:t>
      </w:r>
      <w:r>
        <w:br/>
      </w:r>
      <w:r>
        <w:rPr>
          <w:bCs/>
          <w:b/>
        </w:rPr>
        <w:t xml:space="preserve">Focusing On:</w:t>
      </w:r>
      <w:r>
        <w:t xml:space="preserve"> </w:t>
      </w:r>
      <w:r>
        <w:t xml:space="preserve">The Role of the Social Worker in Nepal Kathmandu</w:t>
      </w:r>
    </w:p>
    <w:bookmarkStart w:id="20" w:name="i.-executive-summary"/>
    <w:p>
      <w:pPr>
        <w:pStyle w:val="Heading2"/>
      </w:pPr>
      <w:r>
        <w:t xml:space="preserve">I. Executive Summary</w:t>
      </w:r>
    </w:p>
    <w:p>
      <w:pPr>
        <w:pStyle w:val="FirstParagraph"/>
      </w:pPr>
      <w:r>
        <w:t xml:space="preserve">This book report serves as an extensive examination of the evolving role, challenges, and significance of the social worker within the specific geographical and cultural context of Nepal Kathmandu. While traditional literature on social work often focuses on Western frameworks—such as individualistic therapy models or state-centric welfare systems—the reality in Nepal Kathmandu presents a unique hybrid model. This report analyzes how a</w:t>
      </w:r>
      <w:r>
        <w:t xml:space="preserve"> </w:t>
      </w:r>
      <w:r>
        <w:t xml:space="preserve">Social Worker</w:t>
      </w:r>
      <w:r>
        <w:t xml:space="preserve"> </w:t>
      </w:r>
      <w:r>
        <w:t xml:space="preserve">operates not merely as a therapist, but as a community mobilizer, crisis intervener, and cultural mediator in one of the most dynamic yet vulnerable urban centers in South Asia.</w:t>
      </w:r>
    </w:p>
    <w:p>
      <w:pPr>
        <w:pStyle w:val="BodyText"/>
      </w:pPr>
      <w:r>
        <w:t xml:space="preserve">The analysis draws upon contemporary sociological studies, NGO field reports from Nepal Kathmandu, and ethical guidelines established by the Nepal Association of Social Workers. It argues that understanding the social worker in this region requires a deep appreciation for the intersection of rapid modernization, post-disaster recovery (particularly following the 2015 earthquakes), and entrenched socio-economic inequalities.</w:t>
      </w:r>
    </w:p>
    <w:bookmarkEnd w:id="20"/>
    <w:bookmarkStart w:id="24" w:name="X367862928a8b574bce0ee7c70cc683d4f3cf0b9"/>
    <w:p>
      <w:pPr>
        <w:pStyle w:val="Heading2"/>
      </w:pPr>
      <w:r>
        <w:t xml:space="preserve">II. Contextual Background: The Landscape of Nepal Kathmandu</w:t>
      </w:r>
    </w:p>
    <w:p>
      <w:pPr>
        <w:pStyle w:val="FirstParagraph"/>
      </w:pPr>
      <w:r>
        <w:t xml:space="preserve">To understand the mandate of a social worker in this region, one must first understand the environment. Nepal Kathmandu is not just a city; it is a melting pot of ethnic diversity, religious plurality, and economic disparity.</w:t>
      </w:r>
    </w:p>
    <w:bookmarkStart w:id="21" w:name="a.-urbanization-and-migration"/>
    <w:p>
      <w:pPr>
        <w:pStyle w:val="Heading3"/>
      </w:pPr>
      <w:r>
        <w:t xml:space="preserve">A. Urbanization and Migration</w:t>
      </w:r>
    </w:p>
    <w:p>
      <w:pPr>
        <w:pStyle w:val="FirstParagraph"/>
      </w:pPr>
      <w:r>
        <w:t xml:space="preserve">Nepal Kathmandu has experienced unprecedented urbanization over the last two decades. Rural-to-urban migration has led to the proliferation of informal settlements on the city’s periphery. In these communities, infrastructure lags behind population growth, creating sanitation issues, housing insecurity, and limited access to education. Here, the social worker acts as a bridge between marginalized populations and government services.</w:t>
      </w:r>
    </w:p>
    <w:bookmarkEnd w:id="21"/>
    <w:bookmarkStart w:id="22" w:name="b.-post-disaster-resilience"/>
    <w:p>
      <w:pPr>
        <w:pStyle w:val="Heading3"/>
      </w:pPr>
      <w:r>
        <w:t xml:space="preserve">B. Post-Disaster Resilience</w:t>
      </w:r>
    </w:p>
    <w:p>
      <w:pPr>
        <w:pStyle w:val="FirstParagraph"/>
      </w:pPr>
      <w:r>
        <w:t xml:space="preserve">The 2015 Gorkha earthquake devastated Nepal Kathmandu’s heritage sites and housing stock. The recovery process highlighted the critical need for psychosocial support alongside physical rebuilding. Social workers in Nepal Kathmandu were on the front lines, providing trauma counseling to children who lost parents and facilitating community-led reconstruction efforts.</w:t>
      </w:r>
    </w:p>
    <w:bookmarkEnd w:id="22"/>
    <w:bookmarkStart w:id="23" w:name="c.-cultural-nuances"/>
    <w:p>
      <w:pPr>
        <w:pStyle w:val="Heading3"/>
      </w:pPr>
      <w:r>
        <w:t xml:space="preserve">C. Cultural Nuances</w:t>
      </w:r>
    </w:p>
    <w:p>
      <w:pPr>
        <w:pStyle w:val="FirstParagraph"/>
      </w:pPr>
      <w:r>
        <w:t xml:space="preserve">Society in Nepal Kathmandu is deeply rooted in collectivist values and hierarchical structures. A social worker cannot operate using purely Western individualistic approaches. Success requires "cultural humility"—understanding the nuances of caste, gender dynamics, and family honor (izzat) that dictate access to resources.</w:t>
      </w:r>
    </w:p>
    <w:bookmarkEnd w:id="23"/>
    <w:bookmarkEnd w:id="24"/>
    <w:bookmarkStart w:id="28" w:name="iii.-the-role-of-the-social-worker"/>
    <w:p>
      <w:pPr>
        <w:pStyle w:val="Heading2"/>
      </w:pPr>
      <w:r>
        <w:t xml:space="preserve">III. The Role of the Social Worker</w:t>
      </w:r>
    </w:p>
    <w:p>
      <w:pPr>
        <w:pStyle w:val="FirstParagraph"/>
      </w:pPr>
      <w:r>
        <w:t xml:space="preserve">The literature indicates that a social worker in Nepal Kathmandu fulfills three primary roles: Advocate, Mediator, and Educator.</w:t>
      </w:r>
    </w:p>
    <w:bookmarkStart w:id="25" w:name="a.-advocacy-for-human-rights"/>
    <w:p>
      <w:pPr>
        <w:pStyle w:val="Heading3"/>
      </w:pPr>
      <w:r>
        <w:t xml:space="preserve">A. Advocacy for Human Rights</w:t>
      </w:r>
    </w:p>
    <w:p>
      <w:pPr>
        <w:pStyle w:val="FirstParagraph"/>
      </w:pPr>
      <w:r>
        <w:t xml:space="preserve">In the context of Nepal Kathmandu, advocacy often involves fighting against gender-based violence (GBV) and child labor. Many social workers collaborate with local police and judicial bodies to ensure that victims of domestic abuse have legal recourse. Reports highlight specific initiatives in areas like Thamel and New Baneshwor where social workers run safe houses for women fleeing abusive households.</w:t>
      </w:r>
    </w:p>
    <w:bookmarkEnd w:id="25"/>
    <w:bookmarkStart w:id="26" w:name="b.-mediation-in-conflict-resolution"/>
    <w:p>
      <w:pPr>
        <w:pStyle w:val="Heading3"/>
      </w:pPr>
      <w:r>
        <w:t xml:space="preserve">B. Mediation in Conflict Resolution</w:t>
      </w:r>
    </w:p>
    <w:p>
      <w:pPr>
        <w:pStyle w:val="FirstParagraph"/>
      </w:pPr>
      <w:r>
        <w:t xml:space="preserve">Nepal Kathmandu is a dense urban fabric where neighborly disputes can escalate quickly. Social workers often serve as mediators in community conflicts, utilizing traditional dispute resolution mechanisms (*Jhilke* or community dialogues) adapted to modern legal frameworks. This hybrid approach ensures higher compliance and lasting peace within neighborhoods.</w:t>
      </w:r>
    </w:p>
    <w:bookmarkEnd w:id="26"/>
    <w:bookmarkStart w:id="27" w:name="c.-educational-outreach"/>
    <w:p>
      <w:pPr>
        <w:pStyle w:val="Heading3"/>
      </w:pPr>
      <w:r>
        <w:t xml:space="preserve">C. Educational Outreach</w:t>
      </w:r>
    </w:p>
    <w:p>
      <w:pPr>
        <w:pStyle w:val="FirstParagraph"/>
      </w:pPr>
      <w:r>
        <w:t xml:space="preserve">A significant portion of a social worker’s time in Nepal Kathmandu is dedicated to health education. Topics range from HIV/AIDS awareness and sanitation practices to menstrual hygiene management for adolescent girls in slum communities. The social worker acts as a trusted source of information, countering misinformation and stigma.</w:t>
      </w:r>
    </w:p>
    <w:bookmarkEnd w:id="27"/>
    <w:bookmarkEnd w:id="28"/>
    <w:bookmarkStart w:id="29" w:name="Xa1033187604a636dde463ea10a1067170f9e73d"/>
    <w:p>
      <w:pPr>
        <w:pStyle w:val="Heading2"/>
      </w:pPr>
      <w:r>
        <w:t xml:space="preserve">IV. Challenges Faced by the Social Worker</w:t>
      </w:r>
    </w:p>
    <w:p>
      <w:pPr>
        <w:pStyle w:val="FirstParagraph"/>
      </w:pPr>
      <w:r>
        <w:t xml:space="preserve">The literature identifies several systemic barriers that hinder the effectiveness of a social worker in Nepal Kathmandu:</w:t>
      </w:r>
    </w:p>
    <w:p>
      <w:pPr>
        <w:numPr>
          <w:ilvl w:val="0"/>
          <w:numId w:val="1001"/>
        </w:numPr>
        <w:pStyle w:val="Compact"/>
      </w:pPr>
      <w:r>
        <w:rPr>
          <w:bCs/>
          <w:b/>
        </w:rPr>
        <w:t xml:space="preserve">Bureaucratic Hurdles:</w:t>
      </w:r>
      <w:r>
        <w:t xml:space="preserve"> </w:t>
      </w:r>
      <w:r>
        <w:t xml:space="preserve">Navigating the local government structure (Municipalities) can be complex. Social workers often face red tape when trying to access funds or official permits for community programs.</w:t>
      </w:r>
    </w:p>
    <w:p>
      <w:pPr>
        <w:numPr>
          <w:ilvl w:val="0"/>
          <w:numId w:val="1001"/>
        </w:numPr>
        <w:pStyle w:val="Compact"/>
      </w:pPr>
      <w:r>
        <w:rPr>
          <w:bCs/>
          <w:b/>
        </w:rPr>
        <w:t xml:space="preserve">Funding Instability:</w:t>
      </w:r>
      <w:r>
        <w:t xml:space="preserve"> </w:t>
      </w:r>
      <w:r>
        <w:t xml:space="preserve">Many social work initiatives in Nepal Kathmandu are funded by international NGOs. When grants expire, projects collapse, leaving the vulnerable communities exposed again. This creates a cycle of dependency rather than sustainable development.</w:t>
      </w:r>
    </w:p>
    <w:p>
      <w:pPr>
        <w:numPr>
          <w:ilvl w:val="0"/>
          <w:numId w:val="1001"/>
        </w:numPr>
        <w:pStyle w:val="Compact"/>
      </w:pPr>
      <w:r>
        <w:rPr>
          <w:bCs/>
          <w:b/>
        </w:rPr>
        <w:t xml:space="preserve">Safety Concerns:</w:t>
      </w:r>
      <w:r>
        <w:t xml:space="preserve"> </w:t>
      </w:r>
      <w:r>
        <w:t xml:space="preserve">Working in informal settlements often exposes social workers to safety risks, including hostility from local criminal elements or political interference in community affairs.</w:t>
      </w:r>
    </w:p>
    <w:p>
      <w:pPr>
        <w:numPr>
          <w:ilvl w:val="0"/>
          <w:numId w:val="1001"/>
        </w:numPr>
        <w:pStyle w:val="Compact"/>
      </w:pPr>
      <w:r>
        <w:rPr>
          <w:bCs/>
          <w:b/>
        </w:rPr>
        <w:t xml:space="preserve">Mental Health Stigma:</w:t>
      </w:r>
      <w:r>
        <w:t xml:space="preserve"> </w:t>
      </w:r>
      <w:r>
        <w:t xml:space="preserve">Despite progress, mental health issues remain highly stigmatized. A social worker attempting to provide psychological counseling may encounter resistance from family members who prefer traditional spiritual healers over professional support.</w:t>
      </w:r>
    </w:p>
    <w:bookmarkEnd w:id="29"/>
    <w:bookmarkStart w:id="30" w:name="Xe7ba5a4c258bd9a531d77cee747cf7f7ea0a6cb"/>
    <w:p>
      <w:pPr>
        <w:pStyle w:val="Heading2"/>
      </w:pPr>
      <w:r>
        <w:t xml:space="preserve">V. Ethical Considerations and Professional Standards</w:t>
      </w:r>
    </w:p>
    <w:p>
      <w:pPr>
        <w:pStyle w:val="FirstParagraph"/>
      </w:pPr>
      <w:r>
        <w:t xml:space="preserve">The role of the social worker in Nepal Kathmandu is governed by a code of ethics that emphasizes confidentiality, non-judgmental attitude, and client self-determination. However, the collectivist nature of Nepalese society often conflicts with strict confidentiality. For instance, if a minor reports abuse involving extended family members, the social worker must balance legal obligations with potential familial ostracization.</w:t>
      </w:r>
    </w:p>
    <w:p>
      <w:pPr>
        <w:pStyle w:val="BodyText"/>
      </w:pPr>
      <w:r>
        <w:t xml:space="preserve">Literature suggests that rigorous training programs are essential for social workers in Nepal Kathmandu to navigate these ethical dilemmas. Continuous professional development in trauma-informed care and cultural competence is mandated by leading institutions such as the Central Department of Social Work at Tribhuvan University.</w:t>
      </w:r>
    </w:p>
    <w:bookmarkEnd w:id="30"/>
    <w:bookmarkStart w:id="31" w:name="X98bab8821ffcf92e21d5a314f7e503ac02166d3"/>
    <w:p>
      <w:pPr>
        <w:pStyle w:val="Heading2"/>
      </w:pPr>
      <w:r>
        <w:t xml:space="preserve">VI. Case Study: The Impact of Micro-Insurance Initiatives</w:t>
      </w:r>
    </w:p>
    <w:p>
      <w:pPr>
        <w:pStyle w:val="FirstParagraph"/>
      </w:pPr>
      <w:r>
        <w:t xml:space="preserve">To illustrate the tangible impact of a social worker, we examine a recent study on micro-insurance schemes in Nepal Kathmandu’s informal settlements. Social workers facilitated community meetings to educate residents about health insurance benefits. By acting as trusted liaisons between poor families and insurance providers, they increased enrollment rates by 40% in targeted areas. This case demonstrates that the social worker is not just a helper, but a strategic enabler of economic resilience.</w:t>
      </w:r>
    </w:p>
    <w:bookmarkEnd w:id="31"/>
    <w:bookmarkStart w:id="32" w:name="vii.-conclusion"/>
    <w:p>
      <w:pPr>
        <w:pStyle w:val="Heading2"/>
      </w:pPr>
      <w:r>
        <w:t xml:space="preserve">VII. Conclusion</w:t>
      </w:r>
    </w:p>
    <w:p>
      <w:pPr>
        <w:pStyle w:val="FirstParagraph"/>
      </w:pPr>
      <w:r>
        <w:t xml:space="preserve">In conclusion, this book report affirms that the social worker in Nepal Kathmandu plays a pivotal role in stabilizing and empowering one of Asia’s most rapidly changing cities. The profession is far more than theoretical practice; it is a daily engagement with the harsh realities of poverty, disaster recovery, and cultural transition.</w:t>
      </w:r>
    </w:p>
    <w:p>
      <w:pPr>
        <w:pStyle w:val="BodyText"/>
      </w:pPr>
      <w:r>
        <w:t xml:space="preserve">The effective social worker in this region must be adaptable, culturally sensitive, and resilient. They serve as the conscience of Nepal Kathmandu’s development process, ensuring that growth does not come at the expense of its most vulnerable citizens. Future research should focus on the digital transformation of social work in Nepal Kathmandu and how technology can enhance outreach while preserving human connection.</w:t>
      </w:r>
    </w:p>
    <w:p>
      <w:pPr>
        <w:pStyle w:val="BlockText"/>
      </w:pPr>
      <w:r>
        <w:t xml:space="preserve">"In the heart of Nepal Kathmandu, where ancient traditions meet modern challenges, the social worker stands as a beacon of hope and structural change."</w:t>
      </w:r>
    </w:p>
    <w:bookmarkEnd w:id="32"/>
    <w:bookmarkStart w:id="33" w:name="viii.-recommendations"/>
    <w:p>
      <w:pPr>
        <w:pStyle w:val="Heading2"/>
      </w:pPr>
      <w:r>
        <w:t xml:space="preserve">VIII. Recommendations</w:t>
      </w:r>
    </w:p>
    <w:p>
      <w:pPr>
        <w:numPr>
          <w:ilvl w:val="0"/>
          <w:numId w:val="1002"/>
        </w:numPr>
        <w:pStyle w:val="Compact"/>
      </w:pPr>
      <w:r>
        <w:rPr>
          <w:bCs/>
          <w:b/>
        </w:rPr>
        <w:t xml:space="preserve">Institutional Support:</w:t>
      </w:r>
      <w:r>
        <w:t xml:space="preserve"> </w:t>
      </w:r>
      <w:r>
        <w:t xml:space="preserve">The government of Nepal Kathmandu should formalize and fund local social work departments to reduce reliance on international grants.</w:t>
      </w:r>
    </w:p>
    <w:p>
      <w:pPr>
        <w:numPr>
          <w:ilvl w:val="0"/>
          <w:numId w:val="1002"/>
        </w:numPr>
        <w:pStyle w:val="Compact"/>
      </w:pPr>
      <w:r>
        <w:rPr>
          <w:bCs/>
          <w:b/>
        </w:rPr>
        <w:t xml:space="preserve">Cultural Curriculum:</w:t>
      </w:r>
      <w:r>
        <w:t xml:space="preserve"> </w:t>
      </w:r>
      <w:r>
        <w:t xml:space="preserve">Social work education programs must integrate deep modules on Nepalese history, caste dynamics, and local governance structures.</w:t>
      </w:r>
    </w:p>
    <w:p>
      <w:pPr>
        <w:numPr>
          <w:ilvl w:val="0"/>
          <w:numId w:val="1002"/>
        </w:numPr>
        <w:pStyle w:val="Compact"/>
      </w:pPr>
      <w:r>
        <w:rPr>
          <w:bCs/>
          <w:b/>
        </w:rPr>
        <w:t xml:space="preserve">Mental Health Integration:</w:t>
      </w:r>
      <w:r>
        <w:t xml:space="preserve"> </w:t>
      </w:r>
      <w:r>
        <w:t xml:space="preserve">Social workers in Nepal Kathmandu should be trained to identify mental health issues early and refer them to specialized care, reducing the burden on primary healthcare systems.</w:t>
      </w:r>
    </w:p>
    <w:p>
      <w:pPr>
        <w:pStyle w:val="FirstParagraph"/>
      </w:pPr>
      <w:r>
        <w:t xml:space="preserve">© 2023 Book Report Series. Prepared for Academic and Professional Review.</w:t>
      </w:r>
      <w:r>
        <w:br/>
      </w:r>
      <w:r>
        <w:t xml:space="preserve">Keywords: Social Worker, Nepal Kathmandu, Community Development, Human Rights.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Social Worker in Nepal Kathmandu</dc:title>
  <dc:creator/>
  <dc:language>en</dc:language>
  <cp:keywords/>
  <dcterms:created xsi:type="dcterms:W3CDTF">2026-07-30T02:20:47Z</dcterms:created>
  <dcterms:modified xsi:type="dcterms:W3CDTF">2026-07-30T02:20:47Z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