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Senegal</w:t>
      </w:r>
      <w:r>
        <w:t xml:space="preserve"> </w:t>
      </w:r>
      <w:r>
        <w:t xml:space="preserve">Dakar</w:t>
      </w:r>
    </w:p>
    <w:bookmarkStart w:id="29" w:name="Xa68ae3a47c93aebc828a1ab1674ce62a1771be1"/>
    <w:p>
      <w:pPr>
        <w:pStyle w:val="Heading1"/>
      </w:pPr>
      <w:r>
        <w:t xml:space="preserve">Book Report: The Role and Impact of the Social Worker in Senegal Dakar</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Social Work Practices in an Urban African Context</w:t>
      </w:r>
      <w:r>
        <w:br/>
      </w:r>
      <w:r>
        <w:rPr>
          <w:bCs/>
          <w:b/>
        </w:rPr>
        <w:t xml:space="preserve">Prepared For:</w:t>
      </w:r>
      <w:r>
        <w:t xml:space="preserve">Department of Social Services and Community Development</w:t>
      </w:r>
    </w:p>
    <w:bookmarkStart w:id="20" w:name="i.-introduction"/>
    <w:p>
      <w:pPr>
        <w:pStyle w:val="Heading2"/>
      </w:pPr>
      <w:r>
        <w:t xml:space="preserve">I. Introduction</w:t>
      </w:r>
    </w:p>
    <w:p>
      <w:pPr>
        <w:pStyle w:val="FirstParagraph"/>
      </w:pPr>
      <w:r>
        <w:t xml:space="preserve">This report serves as a critical examination of the multifaceted role of the social worker within the specific socio-economic and cultural landscape of Senegal, with a particular focus on its capital city, Dakar. As urbanization accelerates across West Africa, cities like Dakar face unique challenges that traditional Western models of social work do not fully address. This document explores how the modern</w:t>
      </w:r>
      <w:r>
        <w:t xml:space="preserve"> </w:t>
      </w:r>
      <w:r>
        <w:rPr>
          <w:bCs/>
          <w:b/>
        </w:rPr>
        <w:t xml:space="preserve">Social Worker</w:t>
      </w:r>
      <w:r>
        <w:t xml:space="preserve"> </w:t>
      </w:r>
      <w:r>
        <w:t xml:space="preserve">in</w:t>
      </w:r>
      <w:r>
        <w:t xml:space="preserve"> </w:t>
      </w:r>
      <w:r>
        <w:rPr>
          <w:bCs/>
          <w:b/>
        </w:rPr>
        <w:t xml:space="preserve">Senegal Dakar</w:t>
      </w:r>
      <w:r>
        <w:t xml:space="preserve"> </w:t>
      </w:r>
      <w:r>
        <w:t xml:space="preserve">navigates the intersection of colonial legacy, indigenous community structures (</w:t>
      </w:r>
      <w:r>
        <w:rPr>
          <w:iCs/>
          <w:i/>
        </w:rPr>
        <w:t xml:space="preserve">Jiggen-yees</w:t>
      </w:r>
      <w:r>
        <w:t xml:space="preserve">) and contemporary urban poverty.</w:t>
      </w:r>
    </w:p>
    <w:p>
      <w:pPr>
        <w:pStyle w:val="BodyText"/>
      </w:pPr>
      <w:r>
        <w:t xml:space="preserve">The primary objective of this review is to highlight how social work in Dakar is not merely an importation of European methodologies but a dynamic, hybrid profession that leverages local cultural assets while addressing systemic gaps in healthcare, education, and housing. By analyzing case studies and policy frameworks relevant to</w:t>
      </w:r>
      <w:r>
        <w:t xml:space="preserve"> </w:t>
      </w:r>
      <w:r>
        <w:rPr>
          <w:bCs/>
          <w:b/>
        </w:rPr>
        <w:t xml:space="preserve">Senegal Dakar</w:t>
      </w:r>
      <w:r>
        <w:t xml:space="preserve">, we can better understand the essential function of the social worker as a bridge between state institutions and marginalized communities.</w:t>
      </w:r>
    </w:p>
    <w:bookmarkEnd w:id="20"/>
    <w:bookmarkStart w:id="21" w:name="X71257a7a6d04adc443f69ec4a86dccdfca528f2"/>
    <w:p>
      <w:pPr>
        <w:pStyle w:val="Heading2"/>
      </w:pPr>
      <w:r>
        <w:t xml:space="preserve">II. Historical Context: The Evolution of Social Work in Senegal Dakar</w:t>
      </w:r>
    </w:p>
    <w:p>
      <w:pPr>
        <w:pStyle w:val="FirstParagraph"/>
      </w:pPr>
      <w:r>
        <w:t xml:space="preserve">To understand the current position of the social worker, one must first appreciate its historical trajectory. Social work in Senegal emerged largely during the colonial period but was initially geared towards administrative control rather than holistic human development. Post-independence, and particularly after the economic crises of the 1980s which led to Structural Adjustment Programs (SAPs), the state retreated from providing comprehensive social services.</w:t>
      </w:r>
    </w:p>
    <w:p>
      <w:pPr>
        <w:pStyle w:val="BodyText"/>
      </w:pPr>
      <w:r>
        <w:t xml:space="preserve">This retreat created a vacuum that civil society organizations in</w:t>
      </w:r>
      <w:r>
        <w:t xml:space="preserve"> </w:t>
      </w:r>
      <w:r>
        <w:rPr>
          <w:bCs/>
          <w:b/>
        </w:rPr>
        <w:t xml:space="preserve">Senegal Dakar</w:t>
      </w:r>
      <w:r>
        <w:t xml:space="preserve"> </w:t>
      </w:r>
      <w:r>
        <w:t xml:space="preserve">began to fill. Consequently, the role of the social worker evolved from a state bureaucrat to a community facilitator and advocate. Today, social workers in Dakar operate within NGOs, international agencies (such as UNICEF and WHO), and increasingly within government ministries tasked with family welfare. This shift marks a move from paternalistic care to empowering communities through participatory development approaches.</w:t>
      </w:r>
    </w:p>
    <w:bookmarkEnd w:id="21"/>
    <w:bookmarkStart w:id="25" w:name="X5ccb5d0ea5f425c4f8fc069b78da15b2d96f2a0"/>
    <w:p>
      <w:pPr>
        <w:pStyle w:val="Heading2"/>
      </w:pPr>
      <w:r>
        <w:t xml:space="preserve">III. The Core Functions of the Social Worker in Dakar</w:t>
      </w:r>
    </w:p>
    <w:p>
      <w:pPr>
        <w:pStyle w:val="FirstParagraph"/>
      </w:pPr>
      <w:r>
        <w:t xml:space="preserve">In the bustling metropolis of Dakar, the social worker performs several critical functions that are tailored to local realities:</w:t>
      </w:r>
    </w:p>
    <w:bookmarkStart w:id="22" w:name="X217b36bfcc27c8c6608509f1c3c79c942db5c1a"/>
    <w:p>
      <w:pPr>
        <w:pStyle w:val="Heading3"/>
      </w:pPr>
      <w:r>
        <w:t xml:space="preserve">A. Navigating Urban Poverty and Informal Settlements</w:t>
      </w:r>
    </w:p>
    <w:p>
      <w:pPr>
        <w:pStyle w:val="FirstParagraph"/>
      </w:pPr>
      <w:r>
        <w:t xml:space="preserve">Dakar is characterized by a stark contrast between affluent neighborhoods and vast informal settlements (</w:t>
      </w:r>
      <w:r>
        <w:rPr>
          <w:iCs/>
          <w:i/>
        </w:rPr>
        <w:t xml:space="preserve">bidonvilles</w:t>
      </w:r>
      <w:r>
        <w:t xml:space="preserve">) such as Parcelles Assainies or Grand Dakar. Here, the social worker acts as a gatekeeper to resources. They assess household needs for sanitation, clean water, and food security. Unlike in rigid bureaucratic systems of the Global North, social workers in</w:t>
      </w:r>
      <w:r>
        <w:t xml:space="preserve"> </w:t>
      </w:r>
      <w:r>
        <w:rPr>
          <w:bCs/>
          <w:b/>
        </w:rPr>
        <w:t xml:space="preserve">Senegal Dakar</w:t>
      </w:r>
      <w:r>
        <w:t xml:space="preserve"> </w:t>
      </w:r>
      <w:r>
        <w:t xml:space="preserve">often engage in direct material assistance alongside psychosocial support due to the urgent nature of poverty.</w:t>
      </w:r>
    </w:p>
    <w:bookmarkEnd w:id="22"/>
    <w:bookmarkStart w:id="23" w:name="X3b59b8d1057c1547e996db3c6074a0abee90615"/>
    <w:p>
      <w:pPr>
        <w:pStyle w:val="Heading3"/>
      </w:pPr>
      <w:r>
        <w:t xml:space="preserve">B. Child Protection and Education Advocacy</w:t>
      </w:r>
    </w:p>
    <w:p>
      <w:pPr>
        <w:pStyle w:val="FirstParagraph"/>
      </w:pPr>
      <w:r>
        <w:t xml:space="preserve">A significant portion of social work in Dakar is dedicated to child welfare. Issues such as street children (</w:t>
      </w:r>
      <w:r>
        <w:rPr>
          <w:iCs/>
          <w:i/>
        </w:rPr>
        <w:t xml:space="preserve">Gisgis</w:t>
      </w:r>
      <w:r>
        <w:t xml:space="preserve">), early marriage, and access to quality education are paramount. Social workers collaborate with local religious leaders—Imams and Pastors—who hold immense influence in the community. They work to rehabilitate children out of exploitative labor situations and facilitate their return to school or vocational training centers.</w:t>
      </w:r>
    </w:p>
    <w:bookmarkEnd w:id="23"/>
    <w:bookmarkStart w:id="24" w:name="X31043c07c412f9d1bbdfd9d550f7b64779d99d0"/>
    <w:p>
      <w:pPr>
        <w:pStyle w:val="Heading3"/>
      </w:pPr>
      <w:r>
        <w:t xml:space="preserve">C. Mental Health in a Stigmatized Environment</w:t>
      </w:r>
    </w:p>
    <w:p>
      <w:pPr>
        <w:pStyle w:val="FirstParagraph"/>
      </w:pPr>
      <w:r>
        <w:t xml:space="preserve">Mental health remains heavily stigmatized in many parts of Senegal, often attributed to spiritual causes rather than psychological ones. Social workers play a pioneering role in destigmatizing mental health issues. They conduct community awareness campaigns and triage cases for referral to the specialized psychiatric units at the Principal Hospital Center (Hôpital Principal) or private clinics. Their ability to mediate between traditional healers and medical professionals is a unique skill set developed in</w:t>
      </w:r>
      <w:r>
        <w:t xml:space="preserve"> </w:t>
      </w:r>
      <w:r>
        <w:rPr>
          <w:bCs/>
          <w:b/>
        </w:rPr>
        <w:t xml:space="preserve">Senegal Dakar</w:t>
      </w:r>
      <w:r>
        <w:t xml:space="preserve">.</w:t>
      </w:r>
    </w:p>
    <w:bookmarkEnd w:id="24"/>
    <w:bookmarkEnd w:id="25"/>
    <w:bookmarkStart w:id="26" w:name="X9d0ac47eab77d3bc3e143f77d696b89cb64568b"/>
    <w:p>
      <w:pPr>
        <w:pStyle w:val="Heading2"/>
      </w:pPr>
      <w:r>
        <w:t xml:space="preserve">IV. Cultural Competence and Local Frameworks</w:t>
      </w:r>
    </w:p>
    <w:p>
      <w:pPr>
        <w:pStyle w:val="FirstParagraph"/>
      </w:pPr>
      <w:r>
        <w:t xml:space="preserve">The effectiveness of a social worker in this region hinges on their cultural competence. In Senegal, the family unit is extended, and community solidarity (</w:t>
      </w:r>
      <w:r>
        <w:rPr>
          <w:iCs/>
          <w:i/>
        </w:rPr>
        <w:t xml:space="preserve">Nep ni</w:t>
      </w:r>
      <w:r>
        <w:t xml:space="preserve">) is paramount. A successful social work intervention cannot bypass these structures.</w:t>
      </w:r>
    </w:p>
    <w:p>
      <w:pPr>
        <w:pStyle w:val="BlockText"/>
      </w:pPr>
      <w:r>
        <w:t xml:space="preserve">"To impose an individualistic approach to problem-solving in Dakar would be ineffective. The social worker must engage the family elders and community leaders to ensure sustainable outcomes."</w:t>
      </w:r>
    </w:p>
    <w:p>
      <w:pPr>
        <w:pStyle w:val="FirstParagraph"/>
      </w:pPr>
      <w:r>
        <w:t xml:space="preserve">This report emphasizes that modern training for social workers in Senegal increasingly includes modules on Wolof language proficiency, Islamic ethics, and traditional conflict resolution mechanisms (</w:t>
      </w:r>
      <w:r>
        <w:rPr>
          <w:iCs/>
          <w:i/>
        </w:rPr>
        <w:t xml:space="preserve">Arbitrage</w:t>
      </w:r>
      <w:r>
        <w:t xml:space="preserve">). This adaptation ensures that the</w:t>
      </w:r>
      <w:r>
        <w:t xml:space="preserve"> </w:t>
      </w:r>
      <w:r>
        <w:rPr>
          <w:bCs/>
          <w:b/>
        </w:rPr>
        <w:t xml:space="preserve">Social Worker</w:t>
      </w:r>
      <w:r>
        <w:t xml:space="preserve"> </w:t>
      </w:r>
      <w:r>
        <w:t xml:space="preserve">is viewed not as an outsider imposing foreign values, but as a respected member of the community who understands the nuances of local life.</w:t>
      </w:r>
    </w:p>
    <w:bookmarkEnd w:id="26"/>
    <w:bookmarkStart w:id="27" w:name="Xf08ebb1a93b924a30abcbfaef7ec5eca5188f1d"/>
    <w:p>
      <w:pPr>
        <w:pStyle w:val="Heading2"/>
      </w:pPr>
      <w:r>
        <w:t xml:space="preserve">V. Challenges Faced by Social Workers in Dakar</w:t>
      </w:r>
    </w:p>
    <w:p>
      <w:pPr>
        <w:pStyle w:val="FirstParagraph"/>
      </w:pPr>
      <w:r>
        <w:t xml:space="preserve">Despite their critical importance, social workers in</w:t>
      </w:r>
      <w:r>
        <w:t xml:space="preserve"> </w:t>
      </w:r>
      <w:r>
        <w:rPr>
          <w:bCs/>
          <w:b/>
        </w:rPr>
        <w:t xml:space="preserve">Seneegal Dakar</w:t>
      </w:r>
    </w:p>
    <w:p>
      <w:pPr>
        <w:numPr>
          <w:ilvl w:val="0"/>
          <w:numId w:val="1001"/>
        </w:numPr>
        <w:pStyle w:val="Compact"/>
      </w:pPr>
      <w:r>
        <w:rPr>
          <w:bCs/>
          <w:b/>
        </w:rPr>
        <w:t xml:space="preserve">Institutional Support:</w:t>
      </w:r>
    </w:p>
    <w:p>
      <w:pPr>
        <w:numPr>
          <w:ilvl w:val="0"/>
          <w:numId w:val="1001"/>
        </w:numPr>
        <w:pStyle w:val="Compact"/>
      </w:pPr>
      <w:r>
        <w:rPr>
          <w:bCs/>
          <w:b/>
        </w:rPr>
        <w:t xml:space="preserve">Funding Instability:</w:t>
      </w:r>
    </w:p>
    <w:p>
      <w:pPr>
        <w:numPr>
          <w:ilvl w:val="0"/>
          <w:numId w:val="1001"/>
        </w:numPr>
        <w:pStyle w:val="Compact"/>
      </w:pPr>
      <w:r>
        <w:rPr>
          <w:bCs/>
          <w:b/>
        </w:rPr>
        <w:t xml:space="preserve">Urban Sprawl:</w:t>
      </w:r>
    </w:p>
    <w:p>
      <w:pPr>
        <w:numPr>
          <w:ilvl w:val="0"/>
          <w:numId w:val="1000"/>
        </w:numPr>
        <w:pStyle w:val="Compact"/>
      </w:pPr>
      <w:r>
        <w:t xml:space="preserve">The rapid expansion of Dakar stretches resources thin, making it difficult for social workers to maintain consistent contact with vulnerable populations in peripheral areas.</w:t>
      </w:r>
    </w:p>
    <w:bookmarkEnd w:id="27"/>
    <w:bookmarkStart w:id="28" w:name="v.-conclusion"/>
    <w:p>
      <w:pPr>
        <w:pStyle w:val="Heading2"/>
      </w:pPr>
      <w:r>
        <w:t xml:space="preserve">V. Conclusion</w:t>
      </w:r>
    </w:p>
    <w:p>
      <w:pPr>
        <w:pStyle w:val="FirstParagraph"/>
      </w:pPr>
      <w:r>
        <w:t xml:space="preserve">In conclusion, the book report analysis reveals that the social worker in Senegal Dakar is a vital agent of change and stability. They operate at the intersection of tradition and modernity, addressing urgent urban challenges through culturally responsive methods. The role has evolved from simple welfare distribution to complex case management involving advocacy, policy influence, and community empowerment.</w:t>
      </w:r>
    </w:p>
    <w:p>
      <w:pPr>
        <w:pStyle w:val="BodyText"/>
      </w:pPr>
      <w:r>
        <w:t xml:space="preserve">For future stakeholders in the development sector working in</w:t>
      </w:r>
      <w:r>
        <w:t xml:space="preserve"> </w:t>
      </w:r>
      <w:r>
        <w:rPr>
          <w:bCs/>
          <w:b/>
        </w:rPr>
        <w:t xml:space="preserve">Senegal Dakar</w:t>
      </w:r>
      <w:r>
        <w:t xml:space="preserve">, it is imperative to recognize the professionalization of social work. Investing in education, legal protection for practitioners, and sustainable funding models for social services will enhance the capacity of these workers to serve their communities effectively. The story of social work in Dakar is one of resilience and adaptation, highlighting that global social work principles must always be localized to truly make a difference.</w:t>
      </w:r>
    </w:p>
    <w:p>
      <w:pPr>
        <w:pStyle w:val="BodyText"/>
      </w:pPr>
      <w:r>
        <w:rPr>
          <w:iCs/>
          <w:i/>
        </w:rPr>
        <w:t xml:space="preserve">This report underscores the necessity of viewing the Social Worker not just as a service provider, but as a key pillar in the social infrastructure supporting over 3 million residents in Dakar's complex urban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Senegal Dakar</dc:title>
  <dc:creator/>
  <dc:language>en</dc:language>
  <cp:keywords/>
  <dcterms:created xsi:type="dcterms:W3CDTF">2026-07-29T17:32:04Z</dcterms:created>
  <dcterms:modified xsi:type="dcterms:W3CDTF">2026-07-29T17:32:04Z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