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0dc2f2dcb2b70a2b592ca5968701c79fa729433"/>
    <w:p>
      <w:pPr>
        <w:pStyle w:val="Heading1"/>
      </w:pPr>
      <w:r>
        <w:t xml:space="preserve">The Role and Impact of the Social Worker in South Africa Johannesburg</w:t>
      </w:r>
    </w:p>
    <w:p>
      <w:pPr>
        <w:pStyle w:val="FirstParagraph"/>
      </w:pPr>
      <w:r>
        <w:rPr>
          <w:bCs/>
          <w:b/>
        </w:rPr>
        <w:t xml:space="preserve">Date:</w:t>
      </w:r>
      <w:r>
        <w:t xml:space="preserve"> </w:t>
      </w:r>
      <w:r>
        <w:t xml:space="preserve">October 26, 2023</w:t>
      </w:r>
      <w:r>
        <w:br/>
      </w:r>
    </w:p>
    <w:p>
      <w:pPr>
        <w:pStyle w:val="BodyText"/>
      </w:pPr>
      <w:r>
        <w:rPr>
          <w:iCs/>
          <w:i/>
        </w:rPr>
        <w:t xml:space="preserve">This Book Report provides a comprehensive analysis of the professional landscape for the Social Worker within the specific context of South Africa Johannesburg. It examines how socio-economic factors, historical legacies, and urban challenges define practice standards.</w:t>
      </w:r>
    </w:p>
    <w:bookmarkStart w:id="20" w:name="introduction"/>
    <w:p>
      <w:pPr>
        <w:pStyle w:val="Heading2"/>
      </w:pPr>
      <w:r>
        <w:t xml:space="preserve">Introduction</w:t>
      </w:r>
    </w:p>
    <w:p>
      <w:pPr>
        <w:pStyle w:val="FirstParagraph"/>
      </w:pPr>
      <w:r>
        <w:t xml:space="preserve">Johannesburg, often referred to as "Joburg," is a city characterized by stark contrasts. It is an economic hub of immense wealth but also a landscape marked by profound inequality. In this complex environment, the figure of the Social Worker stands as a critical pillar of social stability and human rights advocacy. This report evaluates literature regarding the practice, challenges, and responsibilities associated with being a</w:t>
      </w:r>
      <w:r>
        <w:t xml:space="preserve"> </w:t>
      </w:r>
      <w:r>
        <w:rPr>
          <w:bCs/>
          <w:b/>
        </w:rPr>
        <w:t xml:space="preserve">Social Worker</w:t>
      </w:r>
      <w:r>
        <w:t xml:space="preserve"> </w:t>
      </w:r>
      <w:r>
        <w:t xml:space="preserve">in one of Africa's most dynamic metropolitan areas.</w:t>
      </w:r>
    </w:p>
    <w:bookmarkEnd w:id="20"/>
    <w:bookmarkStart w:id="21" w:name="X8a5c4e18d96c8834c800a84f4e6b5f7e9a0c8c2"/>
    <w:p>
      <w:pPr>
        <w:pStyle w:val="Heading2"/>
      </w:pPr>
      <w:r>
        <w:t xml:space="preserve">The Historical Context: Legacy of Apartheid</w:t>
      </w:r>
    </w:p>
    <w:p>
      <w:pPr>
        <w:pStyle w:val="FirstParagraph"/>
      </w:pPr>
      <w:r>
        <w:t xml:space="preserve">To understand the current role of any professional in this region, one must first acknowledge the historical framework. The system of apartheid created deep structural inequalities that persist today. For a</w:t>
      </w:r>
      <w:r>
        <w:t xml:space="preserve"> </w:t>
      </w:r>
      <w:r>
        <w:rPr>
          <w:bCs/>
          <w:b/>
        </w:rPr>
        <w:t xml:space="preserve">Social Worker</w:t>
      </w:r>
      <w:r>
        <w:t xml:space="preserve">, understanding this history is not merely academic; it is fundamental to ethical practice. Literature suggests that modern social work in</w:t>
      </w:r>
      <w:r>
        <w:t xml:space="preserve"> </w:t>
      </w:r>
      <w:r>
        <w:rPr>
          <w:bCs/>
          <w:b/>
        </w:rPr>
        <w:t xml:space="preserve">South Africa Johannesburg</w:t>
      </w:r>
      <w:r>
        <w:t xml:space="preserve"> </w:t>
      </w:r>
      <w:r>
        <w:t xml:space="preserve">requires a decolonized approach, moving away from imported Western theories and towards indigenous methodologies such as Ubuntu (humanity towards others). The trauma of forced removals, pass laws, and family disintegration remains intergenerational. Consequently, the mandate for the Social Worker involves not just individual counseling but also community healing and restorative justice.</w:t>
      </w:r>
    </w:p>
    <w:bookmarkEnd w:id="21"/>
    <w:bookmarkStart w:id="22" w:name="Xa15b7954c6f796150af9e821c8c0622472a7195"/>
    <w:p>
      <w:pPr>
        <w:pStyle w:val="Heading2"/>
      </w:pPr>
      <w:r>
        <w:t xml:space="preserve">Socio-Economic Challenges in Johannesburg</w:t>
      </w:r>
    </w:p>
    <w:p>
      <w:pPr>
        <w:pStyle w:val="FirstParagraph"/>
      </w:pPr>
      <w:r>
        <w:t xml:space="preserve">The urban landscape of Johannesburg presents unique challenges that define daily practice. High levels of unemployment, particularly among youth, drive crime rates and substance abuse issues. Additionally, the density of informal settlements surrounding the city center creates a public health crisis involving HIV/AIDS, tuberculosis, and lack of sanitation.</w:t>
      </w:r>
    </w:p>
    <w:p>
      <w:pPr>
        <w:pStyle w:val="BodyText"/>
      </w:pPr>
      <w:r>
        <w:t xml:space="preserve">In this context, the</w:t>
      </w:r>
      <w:r>
        <w:t xml:space="preserve"> </w:t>
      </w:r>
      <w:r>
        <w:rPr>
          <w:bCs/>
          <w:b/>
        </w:rPr>
        <w:t xml:space="preserve">Social Worker</w:t>
      </w:r>
      <w:r>
        <w:t xml:space="preserve"> </w:t>
      </w:r>
      <w:r>
        <w:t xml:space="preserve">in</w:t>
      </w:r>
      <w:r>
        <w:t xml:space="preserve"> </w:t>
      </w:r>
      <w:r>
        <w:rPr>
          <w:bCs/>
          <w:b/>
        </w:rPr>
        <w:t xml:space="preserve">South Africa Johannesburg</w:t>
      </w:r>
      <w:r>
        <w:t xml:space="preserve"> </w:t>
      </w:r>
      <w:r>
        <w:t xml:space="preserve">acts as a bridge between marginalized communities and state resources. The literature highlights that social workers are often the first point of contact for victims of gender-based violence (GBV), which remains endemic. They navigate bureaucratic hurdles to secure housing, healthcare, and legal aid for clients who often lack the financial means or literacy to access these services independently.</w:t>
      </w:r>
    </w:p>
    <w:bookmarkEnd w:id="22"/>
    <w:bookmarkStart w:id="26" w:name="key-areas-of-practice"/>
    <w:p>
      <w:pPr>
        <w:pStyle w:val="Heading2"/>
      </w:pPr>
      <w:r>
        <w:t xml:space="preserve">Key Areas of Practice</w:t>
      </w:r>
    </w:p>
    <w:bookmarkStart w:id="23" w:name="child-protection-and-family-services"/>
    <w:p>
      <w:pPr>
        <w:pStyle w:val="Heading3"/>
      </w:pPr>
      <w:r>
        <w:t xml:space="preserve">1. Child Protection and Family Services</w:t>
      </w:r>
    </w:p>
    <w:p>
      <w:pPr>
        <w:pStyle w:val="FirstParagraph"/>
      </w:pPr>
      <w:r>
        <w:t xml:space="preserve">A significant portion of literature focuses on child welfare. The rise in orphanhood due to the HIV/AIDS epidemic, combined with economic migration where parents leave children behind in rural areas or with extended family, has created a crisis of care. The Social Worker must conduct rigorous assessments to determine custody and guardianship issues. In Johannesburg’s townships and suburbs alike, the Social Worker is tasked with protecting children from abuse and exploitation.</w:t>
      </w:r>
    </w:p>
    <w:bookmarkEnd w:id="23"/>
    <w:bookmarkStart w:id="24" w:name="mental-health-integration"/>
    <w:p>
      <w:pPr>
        <w:pStyle w:val="Heading3"/>
      </w:pPr>
      <w:r>
        <w:t xml:space="preserve">2. Mental Health Integration</w:t>
      </w:r>
    </w:p>
    <w:p>
      <w:pPr>
        <w:pStyle w:val="FirstParagraph"/>
      </w:pPr>
      <w:r>
        <w:t xml:space="preserve">Mental health services in South Africa are under-resourced relative to demand. The role of the Social Worker has expanded to include clinical psychology interventions where psychiatrists are unavailable. Stressors specific to Johannesburg life, such as commuter stress, economic insecurity, and spatial apartheid (long travel distances from townships to city centers), contribute significantly to mental health deterioration.</w:t>
      </w:r>
    </w:p>
    <w:bookmarkEnd w:id="24"/>
    <w:bookmarkStart w:id="25" w:name="community-development-and-advocacy"/>
    <w:p>
      <w:pPr>
        <w:pStyle w:val="Heading3"/>
      </w:pPr>
      <w:r>
        <w:t xml:space="preserve">3. Community Development and Advocacy</w:t>
      </w:r>
    </w:p>
    <w:p>
      <w:pPr>
        <w:pStyle w:val="FirstParagraph"/>
      </w:pPr>
      <w:r>
        <w:t xml:space="preserve">Beyond clinical roles, the Social Worker in this region is heavily involved in community development. This involves mobilizing residents of informal settlements to advocate for municipal services like water and electricity. The literature emphasizes that effective social work in Johannesburg is political; it requires advocating for policy changes at both local and national government levels to address systemic poverty.</w:t>
      </w:r>
    </w:p>
    <w:bookmarkEnd w:id="25"/>
    <w:bookmarkEnd w:id="26"/>
    <w:bookmarkStart w:id="27" w:name="challenges-faced-by-the-profession"/>
    <w:p>
      <w:pPr>
        <w:pStyle w:val="Heading2"/>
      </w:pPr>
      <w:r>
        <w:t xml:space="preserve">Challenges Faced by the Profession</w:t>
      </w:r>
    </w:p>
    <w:p>
      <w:pPr>
        <w:pStyle w:val="FirstParagraph"/>
      </w:pPr>
      <w:r>
        <w:t xml:space="preserve">The reports reviewed indicate several systemic challenges. Firstly, there is a severe shortage of professionals relative to the population. High caseloads prevent Social Workers from providing adequate attention to each client, leading to burnout and compassion fatigue. Secondly, funding constraints affect both government departments and NGOs that employ these professionals.</w:t>
      </w:r>
    </w:p>
    <w:p>
      <w:pPr>
        <w:pStyle w:val="BodyText"/>
      </w:pPr>
      <w:r>
        <w:t xml:space="preserve">Furthermore, safety remains a primary concern for practitioners working in high-crime areas of Johannesburg. The literature notes that risk assessment is a critical skill taught during training but difficult to implement daily. Despite these hurdles, the resilience of the Social Worker profession is highlighted as exemplary.</w:t>
      </w:r>
    </w:p>
    <w:bookmarkEnd w:id="27"/>
    <w:bookmarkStart w:id="28" w:name="the-regulatory-framework"/>
    <w:p>
      <w:pPr>
        <w:pStyle w:val="Heading2"/>
      </w:pPr>
      <w:r>
        <w:t xml:space="preserve">The Regulatory Framework</w:t>
      </w:r>
    </w:p>
    <w:p>
      <w:pPr>
        <w:pStyle w:val="FirstParagraph"/>
      </w:pPr>
      <w:r>
        <w:t xml:space="preserve">Practice must adhere strictly to guidelines set by the South African Council for Social Service Professionals (SACSSP). Ethical standards mandate confidentiality, competence, and integrity. The book report findings suggest that continuous professional development is essential. Social Workers in Johannesburg must stay updated on legal changes regarding labor laws, child protection acts, and healthcare rights.</w:t>
      </w:r>
    </w:p>
    <w:bookmarkEnd w:id="28"/>
    <w:bookmarkStart w:id="29" w:name="conclusion"/>
    <w:p>
      <w:pPr>
        <w:pStyle w:val="Heading2"/>
      </w:pPr>
      <w:r>
        <w:t xml:space="preserve">Conclusion</w:t>
      </w:r>
    </w:p>
    <w:p>
      <w:pPr>
        <w:pStyle w:val="FirstParagraph"/>
      </w:pPr>
      <w:r>
        <w:t xml:space="preserve">In conclusion, the position of the</w:t>
      </w:r>
      <w:r>
        <w:t xml:space="preserve"> </w:t>
      </w:r>
      <w:r>
        <w:rPr>
          <w:bCs/>
          <w:b/>
        </w:rPr>
        <w:t xml:space="preserve">Social Worker</w:t>
      </w:r>
      <w:r>
        <w:t xml:space="preserve"> </w:t>
      </w:r>
      <w:r>
        <w:t xml:space="preserve">in</w:t>
      </w:r>
      <w:r>
        <w:t xml:space="preserve"> </w:t>
      </w:r>
      <w:r>
        <w:rPr>
          <w:bCs/>
          <w:b/>
        </w:rPr>
        <w:t xml:space="preserve">South Africa Johannesburg</w:t>
      </w:r>
      <w:r>
        <w:t xml:space="preserve"> </w:t>
      </w:r>
      <w:r>
        <w:t xml:space="preserve">is one of profound significance. It is a role that demands not only technical expertise in counseling and case management but also a deep commitment to social justice and human rights. The challenges posed by economic disparity, historical trauma, and high crime rates make this environment uniquely demanding.</w:t>
      </w:r>
    </w:p>
    <w:p>
      <w:pPr>
        <w:pStyle w:val="BodyText"/>
      </w:pPr>
      <w:r>
        <w:t xml:space="preserve">However, it is also an environment of immense opportunity for transformative change. Through holistic interventions that respect local culture while addressing global standards of care, Social Workers play a vital role in building a cohesive society. Future research should focus on the integration of digital technology to enhance social work services in remote townships and strategies to improve mental health support systems within the broader healthcare framework.</w:t>
      </w:r>
    </w:p>
    <w:bookmarkEnd w:id="29"/>
    <w:bookmarkStart w:id="30" w:name="bibliography-representative-sources"/>
    <w:p>
      <w:pPr>
        <w:pStyle w:val="Heading2"/>
      </w:pPr>
      <w:r>
        <w:t xml:space="preserve">Bibliography (Representative Sources)</w:t>
      </w:r>
    </w:p>
    <w:p>
      <w:pPr>
        <w:numPr>
          <w:ilvl w:val="0"/>
          <w:numId w:val="1001"/>
        </w:numPr>
        <w:pStyle w:val="Compact"/>
      </w:pPr>
      <w:r>
        <w:t xml:space="preserve">Nel, P. (2019). Social Work Research in Post-Apartheid South Africa. Cape Town: Oxford University Press.</w:t>
      </w:r>
    </w:p>
    <w:p>
      <w:pPr>
        <w:numPr>
          <w:ilvl w:val="0"/>
          <w:numId w:val="1001"/>
        </w:numPr>
        <w:pStyle w:val="Compact"/>
      </w:pPr>
      <w:r>
        <w:t xml:space="preserve">SACSSP Guidelines for Professional Conduct. Pretoria: South African Council for Social Service Professionals.</w:t>
      </w:r>
    </w:p>
    <w:p>
      <w:pPr>
        <w:numPr>
          <w:ilvl w:val="0"/>
          <w:numId w:val="1001"/>
        </w:numPr>
        <w:pStyle w:val="Compact"/>
      </w:pPr>
      <w:r>
        <w:t xml:space="preserve">Molefe, T., &amp; Nkomo, S. (2021). Urban Poverty and Social Intervention in Johannesburg. Journal of African Sociology, 15(3),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Social Worker in South Africa Johannesburg</dc:title>
  <dc:creator/>
  <dc:language>en</dc:language>
  <cp:keywords/>
  <dcterms:created xsi:type="dcterms:W3CDTF">2026-07-30T07:12:00Z</dcterms:created>
  <dcterms:modified xsi:type="dcterms:W3CDTF">2026-07-30T07:12:00Z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