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eeb9e39db4ed911f22b0e1d3b29c5c78da0a1e6"/>
    <w:p>
      <w:pPr>
        <w:pStyle w:val="Heading1"/>
      </w:pPr>
      <w:r>
        <w:t xml:space="preserve">A Critical Examination of the Role and Reality of the Social Worker in Tanzania Dar es Salaam</w:t>
      </w:r>
    </w:p>
    <w:p>
      <w:pPr>
        <w:pStyle w:val="FirstParagraph"/>
      </w:pPr>
      <w:r>
        <w:br/>
      </w:r>
      <w:r>
        <w:rPr>
          <w:iCs/>
          <w:i/>
        </w:rPr>
        <w:t xml:space="preserve">Date:</w:t>
      </w:r>
      <w:r>
        <w:t xml:space="preserve"> </w:t>
      </w:r>
      <w:r>
        <w:t xml:space="preserve">October 26, 2023</w:t>
      </w:r>
      <w:r>
        <w:br/>
      </w:r>
      <w:r>
        <w:rPr>
          <w:iCs/>
          <w:i/>
        </w:rPr>
        <w:t xml:space="preserve">To:</w:t>
      </w:r>
      <w:r>
        <w:t xml:space="preserve"> </w:t>
      </w:r>
      <w:r>
        <w:t xml:space="preserve">Department of Social Services / Academic Review Committee</w:t>
      </w:r>
      <w:r>
        <w:br/>
      </w:r>
      <w:r>
        <w:rPr>
          <w:iCs/>
          <w:i/>
        </w:rPr>
        <w:t xml:space="preserve">From:</w:t>
      </w:r>
    </w:p>
    <w:p>
      <w:r>
        <w:pict>
          <v:rect style="width:0;height:1.5pt" o:hralign="center" o:hrstd="t" o:hr="t"/>
        </w:pict>
      </w:r>
    </w:p>
    <w:bookmarkStart w:id="20" w:name="Xe5bc0f178e4bcaaeed5e0feba0bfc1e2547b553"/>
    <w:p>
      <w:pPr>
        <w:pStyle w:val="Heading2"/>
      </w:pPr>
      <w:r>
        <w:t xml:space="preserve">I. Introduction: The Imperative for the Social Worker</w:t>
      </w:r>
    </w:p>
    <w:p>
      <w:pPr>
        <w:pStyle w:val="FirstParagraph"/>
      </w:pPr>
      <w:r>
        <w:t xml:space="preserve">The modern urban landscape presents complex challenges that extend far beyond economic metrics, touching deeply into the fabric of human dignity and community stability. In this context, the concept of the</w:t>
      </w:r>
      <w:r>
        <w:t xml:space="preserve"> </w:t>
      </w:r>
      <w:r>
        <w:rPr>
          <w:bCs/>
          <w:b/>
        </w:rPr>
        <w:t xml:space="preserve">Social Worker</w:t>
      </w:r>
      <w:r>
        <w:t xml:space="preserve"> </w:t>
      </w:r>
      <w:r>
        <w:t xml:space="preserve">emerges not merely as a job title but as a vital societal institution designed to mitigate suffering and foster resilience. This report provides a comprehensive analysis of how professional social work is practiced within one of Africa’s most dynamic and rapidly growing cities:</w:t>
      </w:r>
      <w:r>
        <w:t xml:space="preserve"> </w:t>
      </w:r>
      <w:r>
        <w:rPr>
          <w:bCs/>
          <w:b/>
        </w:rPr>
        <w:t xml:space="preserve">Tanzania Dar es Salaam</w:t>
      </w:r>
      <w:r>
        <w:t xml:space="preserve">. As the commercial capital of Tanzania,</w:t>
      </w:r>
      <w:r>
        <w:t xml:space="preserve"> </w:t>
      </w:r>
      <w:r>
        <w:rPr>
          <w:bCs/>
          <w:b/>
        </w:rPr>
        <w:t xml:space="preserve">Dar es Salaam</w:t>
      </w:r>
      <w:r>
        <w:t xml:space="preserve"> </w:t>
      </w:r>
      <w:r>
        <w:t xml:space="preserve">acts as a mirror to the broader developmental struggles and triumphs facing Sub-Saharan Africa. Consequently, understanding the specific interventions required by a dedicated</w:t>
      </w:r>
    </w:p>
    <w:p>
      <w:pPr>
        <w:pStyle w:val="BodyText"/>
      </w:pPr>
      <w:r>
        <w:t xml:space="preserve">Social Worker in this environment is crucial for policymakers, non-governmental organizations (NGOs), and academic institutions alike.</w:t>
      </w:r>
    </w:p>
    <w:bookmarkEnd w:id="20"/>
    <w:bookmarkStart w:id="21" w:name="X9de33f7bb27475b997fc3a9b22f4636692247ca"/>
    <w:p>
      <w:pPr>
        <w:pStyle w:val="Heading2"/>
      </w:pPr>
      <w:r>
        <w:t xml:space="preserve">II. Urban Dynamics and Vulnerability in Dar es Salaam</w:t>
      </w:r>
    </w:p>
    <w:p>
      <w:pPr>
        <w:pStyle w:val="FirstParagraph"/>
      </w:pPr>
      <w:r>
        <w:t xml:space="preserve">To comprehend the necessity of professional social work, one must first understand the demographic and socioeconomic realities of</w:t>
      </w:r>
      <w:r>
        <w:t xml:space="preserve"> </w:t>
      </w:r>
      <w:r>
        <w:rPr>
          <w:bCs/>
          <w:b/>
        </w:rPr>
        <w:t xml:space="preserve">Tanzania Dar es Salaam</w:t>
      </w:r>
      <w:r>
        <w:t xml:space="preserve">. The city is experiencing unprecedented urbanization rates, leading to a significant expansion of informal settlements such as Kigamboni and Tandika. While these areas represent vibrant communities with strong cultural ties, they are often characterized by inadequate infrastructure, limited access to clean water and sanitation, and high population densities. It is within these specific geographic zones that the role of the</w:t>
      </w:r>
      <w:r>
        <w:t xml:space="preserve"> </w:t>
      </w:r>
      <w:r>
        <w:rPr>
          <w:bCs/>
          <w:b/>
        </w:rPr>
        <w:t xml:space="preserve">Social Worker</w:t>
      </w:r>
      <w:r>
        <w:t xml:space="preserve"> </w:t>
      </w:r>
      <w:r>
        <w:t xml:space="preserve">becomes most apparent.</w:t>
      </w:r>
    </w:p>
    <w:p>
      <w:pPr>
        <w:pStyle w:val="BodyText"/>
      </w:pPr>
      <w:r>
        <w:t xml:space="preserve">The urbanization process in</w:t>
      </w:r>
      <w:r>
        <w:t xml:space="preserve"> </w:t>
      </w:r>
      <w:r>
        <w:rPr>
          <w:bCs/>
          <w:b/>
        </w:rPr>
        <w:t xml:space="preserve">Dar es Salaam</w:t>
      </w:r>
      <w:r>
        <w:t xml:space="preserve"> </w:t>
      </w:r>
      <w:r>
        <w:t xml:space="preserve">has also facilitated a shift in family structures. Traditionally, extended families provided a robust safety net for children and the elderly. However, due to labor migration for employment opportunities within the city’s industrial zones or outside Tanzania entirely, many households are now headed by single parents or comprised solely of children and grandparents. This fragmentation necessitates specialized intervention from trained</w:t>
      </w:r>
      <w:r>
        <w:t xml:space="preserve"> </w:t>
      </w:r>
      <w:r>
        <w:rPr>
          <w:bCs/>
          <w:b/>
        </w:rPr>
        <w:t xml:space="preserve">Social Workers</w:t>
      </w:r>
      <w:r>
        <w:t xml:space="preserve"> </w:t>
      </w:r>
      <w:r>
        <w:t xml:space="preserve">who can assess family dynamics, ensure child protection, and support vulnerable elders.</w:t>
      </w:r>
    </w:p>
    <w:bookmarkEnd w:id="21"/>
    <w:bookmarkStart w:id="25" w:name="Xcb0d1f389c8d4f80be34053f06fc4c226955da3"/>
    <w:p>
      <w:pPr>
        <w:pStyle w:val="Heading2"/>
      </w:pPr>
      <w:r>
        <w:t xml:space="preserve">III. Key Areas of Intervention for the Social Worker</w:t>
      </w:r>
    </w:p>
    <w:p>
      <w:pPr>
        <w:pStyle w:val="FirstParagraph"/>
      </w:pPr>
      <w:r>
        <w:t xml:space="preserve">The mandate of the</w:t>
      </w:r>
      <w:r>
        <w:t xml:space="preserve"> </w:t>
      </w:r>
      <w:r>
        <w:rPr>
          <w:bCs/>
          <w:b/>
        </w:rPr>
        <w:t xml:space="preserve">Social Worker</w:t>
      </w:r>
      <w:r>
        <w:t xml:space="preserve"> </w:t>
      </w:r>
      <w:r>
        <w:t xml:space="preserve">in this region is multifaceted, addressing both immediate crises and long-term systemic issues. Based on a review of current literature regarding social development in East Africa, three primary areas define their work.</w:t>
      </w:r>
    </w:p>
    <w:bookmarkStart w:id="22" w:name="a.-child-protection-and-education"/>
    <w:p>
      <w:pPr>
        <w:pStyle w:val="Heading3"/>
      </w:pPr>
      <w:r>
        <w:t xml:space="preserve">A. Child Protection and Education</w:t>
      </w:r>
    </w:p>
    <w:p>
      <w:pPr>
        <w:pStyle w:val="FirstParagraph"/>
      </w:pPr>
      <w:r>
        <w:t xml:space="preserve">In</w:t>
      </w:r>
      <w:r>
        <w:t xml:space="preserve"> </w:t>
      </w:r>
      <w:r>
        <w:rPr>
          <w:bCs/>
          <w:b/>
        </w:rPr>
        <w:t xml:space="preserve">Dar es Salaam</w:t>
      </w:r>
      <w:r>
        <w:t xml:space="preserve">, street children represent one of the most visible challenges to urban safety and human rights. Many youth end up on the streets due to poverty, domestic violence, or abandonment. The</w:t>
      </w:r>
    </w:p>
    <w:p>
      <w:pPr>
        <w:pStyle w:val="BodyText"/>
      </w:pPr>
      <w:r>
        <w:t xml:space="preserve">Social Worker plays a critical role in identifying these individuals through community outreach programs located in markets like Kariakoo or near industrial areas like Mbagala. Their objective is not only to provide immediate relief but also to reintegrate these youths into the formal education system or vocational training centers. Furthermore,</w:t>
      </w:r>
      <w:r>
        <w:t xml:space="preserve"> </w:t>
      </w:r>
      <w:r>
        <w:rPr>
          <w:bCs/>
          <w:b/>
        </w:rPr>
        <w:t xml:space="preserve">Social Workers</w:t>
      </w:r>
      <w:r>
        <w:t xml:space="preserve"> </w:t>
      </w:r>
      <w:r>
        <w:t xml:space="preserve">often collaborate with local authorities and NGOs such as Street Child or Unicef partners to monitor school attendance and ensure that children are not exploited by labor traffickers.</w:t>
      </w:r>
    </w:p>
    <w:bookmarkEnd w:id="22"/>
    <w:bookmarkStart w:id="23" w:name="X135f4368e3c444b84ac141778ccd22029e90d08"/>
    <w:p>
      <w:pPr>
        <w:pStyle w:val="Heading3"/>
      </w:pPr>
      <w:r>
        <w:t xml:space="preserve">B. Public Health Advocacy: HIV/AIDS and Mental Health</w:t>
      </w:r>
    </w:p>
    <w:p>
      <w:pPr>
        <w:pStyle w:val="FirstParagraph"/>
      </w:pPr>
      <w:r>
        <w:t xml:space="preserve">Despite significant progress in national health initiatives, the burden of infectious diseases remains high in parts of</w:t>
      </w:r>
      <w:r>
        <w:t xml:space="preserve"> </w:t>
      </w:r>
      <w:r>
        <w:rPr>
          <w:bCs/>
          <w:b/>
        </w:rPr>
        <w:t xml:space="preserve">Tanzania Dar es Salaam</w:t>
      </w:r>
      <w:r>
        <w:t xml:space="preserve">. The</w:t>
      </w:r>
    </w:p>
    <w:p>
      <w:pPr>
        <w:pStyle w:val="BodyText"/>
      </w:pPr>
      <w:r>
        <w:t xml:space="preserve">Social Worker serves as a bridge between medical facilities and patients. They facilitate adherence to treatment regimens for HIV/AIDS by addressing the psychosocial barriers that often lead to non-compliance, such as stigma, depression, or lack of family support. Moreover, there is a growing recognition within</w:t>
      </w:r>
      <w:r>
        <w:t xml:space="preserve"> </w:t>
      </w:r>
      <w:r>
        <w:rPr>
          <w:bCs/>
          <w:b/>
        </w:rPr>
        <w:t xml:space="preserve">Dar es Salaam</w:t>
      </w:r>
      <w:r>
        <w:t xml:space="preserve"> </w:t>
      </w:r>
      <w:r>
        <w:t xml:space="preserve">of the mental health crisis linked to urban stress and economic instability. Here too, the</w:t>
      </w:r>
    </w:p>
    <w:p>
      <w:pPr>
        <w:pStyle w:val="BodyText"/>
      </w:pPr>
      <w:r>
        <w:t xml:space="preserve">Social Worker acts as a first-line responder, providing counseling and referring severe cases to psychiatric care while advocating for destigmatization campaigns in local communities.</w:t>
      </w:r>
    </w:p>
    <w:bookmarkEnd w:id="23"/>
    <w:bookmarkStart w:id="24" w:name="c.-gender-based-violence-gbv-support"/>
    <w:p>
      <w:pPr>
        <w:pStyle w:val="Heading3"/>
      </w:pPr>
      <w:r>
        <w:t xml:space="preserve">C. Gender-Based Violence (GBV) Support</w:t>
      </w:r>
    </w:p>
    <w:p>
      <w:pPr>
        <w:pStyle w:val="FirstParagraph"/>
      </w:pPr>
      <w:r>
        <w:t xml:space="preserve">Gender-based violence remains a pervasive issue in urban Tanzania. The</w:t>
      </w:r>
      <w:r>
        <w:t xml:space="preserve"> </w:t>
      </w:r>
      <w:r>
        <w:rPr>
          <w:bCs/>
          <w:b/>
        </w:rPr>
        <w:t xml:space="preserve">Social Worker</w:t>
      </w:r>
      <w:r>
        <w:t xml:space="preserve"> </w:t>
      </w:r>
      <w:r>
        <w:t xml:space="preserve">is frequently the first point of contact for survivors seeking justice or safe havens. In</w:t>
      </w:r>
      <w:r>
        <w:t xml:space="preserve"> </w:t>
      </w:r>
      <w:r>
        <w:rPr>
          <w:bCs/>
          <w:b/>
        </w:rPr>
        <w:t xml:space="preserve">Dar es Salaam</w:t>
      </w:r>
      <w:r>
        <w:t xml:space="preserve">, these professionals work closely with legal aid providers to navigate the judicial system, ensuring that victims receive protection orders and legal representation. They also provide trauma counseling and connect survivors with economic empowerment programs, recognizing that financial independence is often key to escaping abusive relationships.</w:t>
      </w:r>
    </w:p>
    <w:bookmarkEnd w:id="24"/>
    <w:bookmarkEnd w:id="25"/>
    <w:bookmarkStart w:id="26" w:name="X33db776190755826e8f59083a6129a3fc83da71"/>
    <w:p>
      <w:pPr>
        <w:pStyle w:val="Heading2"/>
      </w:pPr>
      <w:r>
        <w:t xml:space="preserve">IV. Challenges Facing Social Work Practice in Dar es Salaam</w:t>
      </w:r>
    </w:p>
    <w:p>
      <w:pPr>
        <w:pStyle w:val="FirstParagraph"/>
      </w:pPr>
      <w:r>
        <w:t xml:space="preserve">While the demand for</w:t>
      </w:r>
      <w:r>
        <w:t xml:space="preserve"> </w:t>
      </w:r>
      <w:r>
        <w:rPr>
          <w:bCs/>
          <w:b/>
        </w:rPr>
        <w:t xml:space="preserve">Social Workers</w:t>
      </w:r>
      <w:r>
        <w:t xml:space="preserve"> </w:t>
      </w:r>
      <w:r>
        <w:t xml:space="preserve">in</w:t>
      </w:r>
      <w:r>
        <w:t xml:space="preserve"> </w:t>
      </w:r>
      <w:r>
        <w:rPr>
          <w:bCs/>
          <w:b/>
        </w:rPr>
        <w:t xml:space="preserve">Tanzania Dar es Salaam</w:t>
      </w:r>
      <w:r>
        <w:t xml:space="preserve"> </w:t>
      </w:r>
      <w:r>
        <w:t xml:space="preserve">is high, the profession faces significant structural hurdles. Firstly, there is a shortage of formally trained professionals relative to the population size. Many community-level interventions are carried out by volunteers or religious leaders who lack formal certification in social work theory and ethics.</w:t>
      </w:r>
    </w:p>
    <w:p>
      <w:pPr>
        <w:pStyle w:val="BodyText"/>
      </w:pPr>
      <w:r>
        <w:t xml:space="preserve">Secondly, funding constraints limit the scope of operations. Both government bodies and international NGOs often operate on short-term project cycles, making it difficult for</w:t>
      </w:r>
      <w:r>
        <w:t xml:space="preserve"> </w:t>
      </w:r>
      <w:r>
        <w:rPr>
          <w:bCs/>
          <w:b/>
        </w:rPr>
        <w:t xml:space="preserve">Social Workers</w:t>
      </w:r>
      <w:r>
        <w:t xml:space="preserve"> </w:t>
      </w:r>
      <w:r>
        <w:t xml:space="preserve">to engage in long-term case management. The transient nature of some funding streams can disrupt continuity of care for vulnerable clients.</w:t>
      </w:r>
    </w:p>
    <w:p>
      <w:pPr>
        <w:pStyle w:val="BodyText"/>
      </w:pPr>
      <w:r>
        <w:t xml:space="preserve">Thirdly, cultural sensitivity remains a critical factor. While modern social work principles emphasize individual rights and autonomy, traditional values in</w:t>
      </w:r>
      <w:r>
        <w:t xml:space="preserve"> </w:t>
      </w:r>
      <w:r>
        <w:rPr>
          <w:bCs/>
          <w:b/>
        </w:rPr>
        <w:t xml:space="preserve">Dar es Salaam</w:t>
      </w:r>
      <w:r>
        <w:t xml:space="preserve"> </w:t>
      </w:r>
      <w:r>
        <w:t xml:space="preserve">often prioritize communal harmony and elder authority.</w:t>
      </w:r>
    </w:p>
    <w:p>
      <w:pPr>
        <w:pStyle w:val="BodyText"/>
      </w:pPr>
      <w:r>
        <w:t xml:space="preserve">Social Workers must skillfully navigate these cultural nuances to ensure their interventions are accepted by the community rather than resisted.</w:t>
      </w:r>
    </w:p>
    <w:bookmarkEnd w:id="26"/>
    <w:bookmarkStart w:id="27" w:name="X4aae9907ee9907e278d028042b56f8afbdb5daa"/>
    <w:p>
      <w:pPr>
        <w:pStyle w:val="Heading2"/>
      </w:pPr>
      <w:r>
        <w:t xml:space="preserve">V. Conclusion: The Path Forward for Social Work in Dar es Salaam</w:t>
      </w:r>
    </w:p>
    <w:p>
      <w:pPr>
        <w:pStyle w:val="FirstParagraph"/>
      </w:pPr>
      <w:r>
        <w:t xml:space="preserve">In conclusion, the profession of the</w:t>
      </w:r>
      <w:r>
        <w:t xml:space="preserve"> </w:t>
      </w:r>
      <w:r>
        <w:rPr>
          <w:bCs/>
          <w:b/>
        </w:rPr>
        <w:t xml:space="preserve">Social Worker</w:t>
      </w:r>
      <w:r>
        <w:t xml:space="preserve"> </w:t>
      </w:r>
      <w:r>
        <w:t xml:space="preserve">is indispensable to maintaining social cohesion and fostering human development in</w:t>
      </w:r>
      <w:r>
        <w:t xml:space="preserve"> </w:t>
      </w:r>
      <w:r>
        <w:rPr>
          <w:bCs/>
          <w:b/>
        </w:rPr>
        <w:t xml:space="preserve">Tanzania Dar es Salaam</w:t>
      </w:r>
      <w:r>
        <w:t xml:space="preserve">. As the city continues to grow economically and demographically, the complexity of social issues will inevitably increase. The effective practice of social work requires a deep understanding of local cultural contexts, coupled with rigorous professional training.</w:t>
      </w:r>
    </w:p>
    <w:p>
      <w:pPr>
        <w:pStyle w:val="BodyText"/>
      </w:pPr>
      <w:r>
        <w:t xml:space="preserve">It is recommended that future efforts focus on expanding university-level curricula for social work in Tanzania to include practical fieldwork specific to urban environments like</w:t>
      </w:r>
      <w:r>
        <w:t xml:space="preserve"> </w:t>
      </w:r>
      <w:r>
        <w:rPr>
          <w:bCs/>
          <w:b/>
        </w:rPr>
        <w:t xml:space="preserve">Dar es Salaam</w:t>
      </w:r>
      <w:r>
        <w:t xml:space="preserve">. Additionally, increased government investment in the sector is needed to formalize roles and improve remuneration, thereby attracting more talent. By strengthening the capacity of</w:t>
      </w:r>
    </w:p>
    <w:p>
      <w:pPr>
        <w:pStyle w:val="BodyText"/>
      </w:pPr>
      <w:r>
        <w:t xml:space="preserve">Social Workers,</w:t>
      </w:r>
    </w:p>
    <w:p>
      <w:pPr>
        <w:pStyle w:val="BodyText"/>
      </w:pPr>
      <w:r>
        <w:t xml:space="preserve">Tanzania Dar es Salaam can ensure that its urban growth translates into inclusive prosperity for all its residents.</w:t>
      </w:r>
    </w:p>
    <w:p>
      <w:pPr>
        <w:pStyle w:val="BodyText"/>
      </w:pPr>
      <w:r>
        <w:br/>
      </w:r>
    </w:p>
    <w:p>
      <w:r>
        <w:pict>
          <v:rect style="width:0;height:1.5pt" o:hralign="center" o:hrstd="t" o:hr="t"/>
        </w:pict>
      </w:r>
    </w:p>
    <w:bookmarkEnd w:id="27"/>
    <w:bookmarkStart w:id="28" w:name="Xa363847239358e1001815814b2f6256691962cf"/>
    <w:p>
      <w:pPr>
        <w:pStyle w:val="Heading2"/>
      </w:pPr>
      <w:r>
        <w:t xml:space="preserve">VI. References and Further Reading (Simulated)</w:t>
      </w:r>
    </w:p>
    <w:p>
      <w:pPr>
        <w:numPr>
          <w:ilvl w:val="0"/>
          <w:numId w:val="1001"/>
        </w:numPr>
        <w:pStyle w:val="Compact"/>
      </w:pPr>
      <w:r>
        <w:t xml:space="preserve">Ministry of Health, Community Development, Gender, Elderly and Children (MoHCDGEC).</w:t>
      </w:r>
      <w:r>
        <w:t xml:space="preserve"> </w:t>
      </w:r>
      <w:r>
        <w:rPr>
          <w:iCs/>
          <w:i/>
        </w:rPr>
        <w:t xml:space="preserve">National Strategic Plan for Social Protection in Tanzania.</w:t>
      </w:r>
    </w:p>
    <w:p>
      <w:pPr>
        <w:numPr>
          <w:ilvl w:val="0"/>
          <w:numId w:val="1001"/>
        </w:numPr>
        <w:pStyle w:val="Compact"/>
      </w:pPr>
      <w:r>
        <w:t xml:space="preserve">Tanzania Commission for Universities.</w:t>
      </w:r>
    </w:p>
    <w:p>
      <w:pPr>
        <w:numPr>
          <w:ilvl w:val="0"/>
          <w:numId w:val="1000"/>
        </w:numPr>
        <w:pStyle w:val="Compact"/>
      </w:pPr>
      <w:r>
        <w:t xml:space="preserve">Guidelines for Practice in Social Work Education.</w:t>
      </w:r>
    </w:p>
    <w:p>
      <w:pPr>
        <w:numPr>
          <w:ilvl w:val="0"/>
          <w:numId w:val="1001"/>
        </w:numPr>
        <w:pStyle w:val="Compact"/>
      </w:pPr>
      <w:r>
        <w:t xml:space="preserve">World Bank Group.</w:t>
      </w:r>
    </w:p>
    <w:p>
      <w:pPr>
        <w:numPr>
          <w:ilvl w:val="0"/>
          <w:numId w:val="1000"/>
        </w:numPr>
        <w:pStyle w:val="Compact"/>
      </w:pPr>
      <w:r>
        <w:t xml:space="preserve">Dar es Salaam City Profile: Urbanization and Service Delivery Challenges.</w:t>
      </w:r>
    </w:p>
    <w:p>
      <w:pPr>
        <w:numPr>
          <w:ilvl w:val="0"/>
          <w:numId w:val="1001"/>
        </w:numPr>
        <w:pStyle w:val="Compact"/>
      </w:pPr>
      <w:r>
        <w:t xml:space="preserve">Kisoka, M., &amp; Kipyo, E. (2020). "Community-Based Child Protection Mechanisms in Urban Tanzania."</w:t>
      </w:r>
      <w:r>
        <w:t xml:space="preserve"> </w:t>
      </w:r>
      <w:r>
        <w:rPr>
          <w:iCs/>
          <w:i/>
        </w:rPr>
        <w:t xml:space="preserve">African Journal of Social Work,</w:t>
      </w:r>
      <w:r>
        <w:t xml:space="preserve"> </w:t>
      </w:r>
      <w:r>
        <w:t xml:space="preserve">12(3),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the Context of Tanzania Dar es Salaam</dc:title>
  <dc:creator/>
  <dc:language>en</dc:language>
  <cp:keywords/>
  <dcterms:created xsi:type="dcterms:W3CDTF">2026-07-29T15:35:41Z</dcterms:created>
  <dcterms:modified xsi:type="dcterms:W3CDTF">2026-07-29T15:35:41Z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