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Thailand</w:t>
      </w:r>
      <w:r>
        <w:t xml:space="preserve"> </w:t>
      </w:r>
      <w:r>
        <w:t xml:space="preserve">Bangkok</w:t>
      </w:r>
    </w:p>
    <w:bookmarkStart w:id="33" w:name="X02b72025a7efddc4aa511098ce7df23f186d8f4"/>
    <w:p>
      <w:pPr>
        <w:pStyle w:val="Heading1"/>
      </w:pPr>
      <w:r>
        <w:t xml:space="preserve">Comprehensive Book Report on Social Work Practices in Thailand Bangkok</w:t>
      </w:r>
    </w:p>
    <w:p>
      <w:pPr>
        <w:pStyle w:val="FirstParagraph"/>
      </w:pPr>
      <w:r>
        <w:rPr>
          <w:bCs/>
          <w:b/>
        </w:rPr>
        <w:t xml:space="preserve">Date:</w:t>
      </w:r>
      <w:r>
        <w:t xml:space="preserve"> </w:t>
      </w:r>
      <w:r>
        <w:t xml:space="preserve">October 26, 2023</w:t>
      </w:r>
      <w:r>
        <w:br/>
      </w:r>
      <w:r>
        <w:rPr>
          <w:bCs/>
          <w:b/>
        </w:rPr>
        <w:t xml:space="preserve">Candidate:</w:t>
      </w:r>
      <w:r>
        <w:t xml:space="preserve">[Name]</w:t>
      </w:r>
      <w:r>
        <w:br/>
      </w:r>
      <w:r>
        <w:rPr>
          <w:bCs/>
          <w:b/>
        </w:rPr>
        <w:t xml:space="preserve">Title of Analysis:</w:t>
      </w:r>
      <w:r>
        <w:t xml:space="preserve"> </w:t>
      </w:r>
      <w:r>
        <w:t xml:space="preserve">Navigating Complexity: The Modern Social Worker in the Urban Context of Thailand Bangkok</w:t>
      </w:r>
    </w:p>
    <w:bookmarkStart w:id="20" w:name="introduction-and-overview"/>
    <w:p>
      <w:pPr>
        <w:pStyle w:val="Heading2"/>
      </w:pPr>
      <w:r>
        <w:t xml:space="preserve">1. Introduction and Overview</w:t>
      </w:r>
    </w:p>
    <w:p>
      <w:pPr>
        <w:pStyle w:val="FirstParagraph"/>
      </w:pPr>
      <w:r>
        <w:t xml:space="preserve">This book report provides a critical analysis of contemporary social work methodologies, specifically tailored to the unique socio-cultural and economic landscape of</w:t>
      </w:r>
      <w:r>
        <w:t xml:space="preserve"> </w:t>
      </w:r>
      <w:r>
        <w:rPr>
          <w:bCs/>
          <w:b/>
        </w:rPr>
        <w:t xml:space="preserve">Thailand Bangkok</w:t>
      </w:r>
      <w:r>
        <w:t xml:space="preserve">. As one of the most dynamic metropolises in Southeast Asia, Thailand Bangkok presents a complex matrix of challenges ranging from rapid urbanization and income inequality to an aging population and the lingering impacts of historical migration patterns. The central thesis examined herein is that the role of a</w:t>
      </w:r>
      <w:r>
        <w:t xml:space="preserve"> </w:t>
      </w:r>
      <w:r>
        <w:rPr>
          <w:bCs/>
          <w:b/>
        </w:rPr>
        <w:t xml:space="preserve">Social Worker</w:t>
      </w:r>
      <w:r>
        <w:t xml:space="preserve"> </w:t>
      </w:r>
      <w:r>
        <w:t xml:space="preserve">in this region cannot be confined to traditional Western models of case management. Instead, it requires a culturally responsive approach that integrates indigenous community structures with modern clinical and macro-level interventions.</w:t>
      </w:r>
    </w:p>
    <w:p>
      <w:pPr>
        <w:pStyle w:val="BodyText"/>
      </w:pPr>
      <w:r>
        <w:t xml:space="preserve">The document serves as both an academic review and a practical guide for practitioners aiming to serve vulnerable populations within the capital. It emphasizes that understanding the local context of Thailand Bangkok is not merely background information but is integral to the efficacy of any social work intervention. The transition from a rural-agrarian society to an urban-industrial one has left gaps in social safety nets, creating specific niches where professional</w:t>
      </w:r>
      <w:r>
        <w:t xml:space="preserve"> </w:t>
      </w:r>
      <w:r>
        <w:rPr>
          <w:bCs/>
          <w:b/>
        </w:rPr>
        <w:t xml:space="preserve">Social Worker</w:t>
      </w:r>
      <w:r>
        <w:t xml:space="preserve"> </w:t>
      </w:r>
      <w:r>
        <w:t xml:space="preserve">intervention is most needed.</w:t>
      </w:r>
    </w:p>
    <w:bookmarkEnd w:id="20"/>
    <w:bookmarkStart w:id="22" w:name="X674ec09a1bb0add0c596620b99b1f36dda821d6"/>
    <w:p>
      <w:pPr>
        <w:pStyle w:val="Heading2"/>
      </w:pPr>
      <w:r>
        <w:t xml:space="preserve">2. The Professional Identity of the Social Worker</w:t>
      </w:r>
    </w:p>
    <w:p>
      <w:pPr>
        <w:pStyle w:val="FirstParagraph"/>
      </w:pPr>
      <w:r>
        <w:t xml:space="preserve">A significant portion of the literature focuses on redefining what it means to be a qualified and effective</w:t>
      </w:r>
      <w:r>
        <w:t xml:space="preserve"> </w:t>
      </w:r>
      <w:r>
        <w:rPr>
          <w:bCs/>
          <w:b/>
        </w:rPr>
        <w:t xml:space="preserve">Social Worker</w:t>
      </w:r>
      <w:r>
        <w:t xml:space="preserve">. In many Western contexts, social work is heavily individualized. However, in Thailand Bangkok, the concept of "community" remains deeply rooted in familial and neighborhood ties (Kreung). Therefore, this report argues that the modern</w:t>
      </w:r>
      <w:r>
        <w:t xml:space="preserve"> </w:t>
      </w:r>
      <w:r>
        <w:rPr>
          <w:bCs/>
          <w:b/>
        </w:rPr>
        <w:t xml:space="preserve">Social Worker</w:t>
      </w:r>
      <w:r>
        <w:t xml:space="preserve"> </w:t>
      </w:r>
      <w:r>
        <w:t xml:space="preserve">must act as a bridge between formal state institutions and informal community networks.</w:t>
      </w:r>
    </w:p>
    <w:bookmarkStart w:id="21" w:name="core-competencies-required"/>
    <w:p>
      <w:pPr>
        <w:pStyle w:val="Heading3"/>
      </w:pPr>
      <w:r>
        <w:t xml:space="preserve">2.1 Core Competencies Required</w:t>
      </w:r>
    </w:p>
    <w:p>
      <w:pPr>
        <w:numPr>
          <w:ilvl w:val="0"/>
          <w:numId w:val="1001"/>
        </w:numPr>
        <w:pStyle w:val="Compact"/>
      </w:pPr>
      <w:r>
        <w:rPr>
          <w:bCs/>
          <w:b/>
        </w:rPr>
        <w:t xml:space="preserve">Cultural Humility:</w:t>
      </w:r>
    </w:p>
    <w:p>
      <w:pPr>
        <w:numPr>
          <w:ilvl w:val="0"/>
          <w:numId w:val="1001"/>
        </w:numPr>
        <w:pStyle w:val="Compact"/>
      </w:pPr>
      <w:r>
        <w:rPr>
          <w:bCs/>
          <w:b/>
        </w:rPr>
        <w:t xml:space="preserve">Navigational Skills:</w:t>
      </w:r>
      <w:r>
        <w:t xml:space="preserve">Social Worker is helping clients navigate the often-bureaucratic healthcare and social welfare systems unique to Thailand.</w:t>
      </w:r>
    </w:p>
    <w:p>
      <w:pPr>
        <w:numPr>
          <w:ilvl w:val="0"/>
          <w:numId w:val="1001"/>
        </w:numPr>
        <w:pStyle w:val="Compact"/>
      </w:pPr>
      <w:r>
        <w:t xml:space="preserve">Trauma-Informed Care: Given the region's history, including political unrest and natural disasters, trauma-informed approaches are essential for any</w:t>
      </w:r>
      <w:r>
        <w:t xml:space="preserve"> </w:t>
      </w:r>
      <w:r>
        <w:rPr>
          <w:bCs/>
          <w:b/>
        </w:rPr>
        <w:t xml:space="preserve">Social Worker</w:t>
      </w:r>
      <w:r>
        <w:t xml:space="preserve"> </w:t>
      </w:r>
      <w:r>
        <w:t xml:space="preserve">operating in this area.</w:t>
      </w:r>
    </w:p>
    <w:bookmarkEnd w:id="21"/>
    <w:bookmarkEnd w:id="22"/>
    <w:bookmarkStart w:id="26" w:name="the-context-of-thailand-bangkok"/>
    <w:p>
      <w:pPr>
        <w:pStyle w:val="Heading2"/>
      </w:pPr>
      <w:r>
        <w:t xml:space="preserve">3. The Context of Thailand Bangkok</w:t>
      </w:r>
    </w:p>
    <w:p>
      <w:pPr>
        <w:pStyle w:val="FirstParagraph"/>
      </w:pPr>
      <w:r>
        <w:t xml:space="preserve">The geographical and social setting of Thailand Bangkok dictates the scope of practice. This section details the specific environmental factors that shape the caseloads and operational strategies for every</w:t>
      </w:r>
      <w:r>
        <w:t xml:space="preserve"> </w:t>
      </w:r>
      <w:r>
        <w:rPr>
          <w:bCs/>
          <w:b/>
        </w:rPr>
        <w:t xml:space="preserve">Social Worker</w:t>
      </w:r>
      <w:r>
        <w:t xml:space="preserve">.</w:t>
      </w:r>
    </w:p>
    <w:bookmarkStart w:id="23" w:name="urban-poverty-and-informal-settlements"/>
    <w:p>
      <w:pPr>
        <w:pStyle w:val="Heading3"/>
      </w:pPr>
      <w:r>
        <w:t xml:space="preserve">3.1 Urban Poverty and Informal Settlements</w:t>
      </w:r>
    </w:p>
    <w:p>
      <w:pPr>
        <w:pStyle w:val="FirstParagraph"/>
      </w:pPr>
      <w:r>
        <w:t xml:space="preserve">Thailand Bangkok is home to numerous informal settlements along canal systems (khlongs) and under elevated highways. These areas present distinct challenges: lack of legal tenure, poor sanitation, and limited access to public services. The</w:t>
      </w:r>
      <w:r>
        <w:t xml:space="preserve"> </w:t>
      </w:r>
      <w:r>
        <w:rPr>
          <w:bCs/>
          <w:b/>
        </w:rPr>
        <w:t xml:space="preserve">Social Worker</w:t>
      </w:r>
      <w:r>
        <w:t xml:space="preserve"> </w:t>
      </w:r>
      <w:r>
        <w:t xml:space="preserve">in these contexts often functions as an advocate for housing rights and basic infrastructure improvement. Reports indicate that successful interventions require collaboration with local religious institutions (Wat), which serve as community hubs.</w:t>
      </w:r>
    </w:p>
    <w:bookmarkEnd w:id="23"/>
    <w:bookmarkStart w:id="24" w:name="the-elderly-population"/>
    <w:p>
      <w:pPr>
        <w:pStyle w:val="Heading3"/>
      </w:pPr>
      <w:r>
        <w:t xml:space="preserve">3.2 The Elderly Population</w:t>
      </w:r>
    </w:p>
    <w:p>
      <w:pPr>
        <w:pStyle w:val="FirstParagraph"/>
      </w:pPr>
      <w:r>
        <w:rPr>
          <w:bCs/>
          <w:b/>
        </w:rPr>
        <w:t xml:space="preserve">Thailand Bangkok</w:t>
      </w:r>
      <w:r>
        <w:t xml:space="preserve"> </w:t>
      </w:r>
      <w:r>
        <w:t xml:space="preserve">is rapidly becoming a super-aged society. With younger generations migrating to urban centers or abroad for work, many elderly individuals are left behind in rural provinces, while those who remain in the city often suffer from isolation. The role of the</w:t>
      </w:r>
      <w:r>
        <w:t xml:space="preserve"> </w:t>
      </w:r>
      <w:r>
        <w:rPr>
          <w:bCs/>
          <w:b/>
        </w:rPr>
        <w:t xml:space="preserve">Social Worker</w:t>
      </w:r>
      <w:r>
        <w:t xml:space="preserve"> </w:t>
      </w:r>
      <w:r>
        <w:t xml:space="preserve">here has expanded to include geriatric care coordination and combating social isolation among senior citizens.</w:t>
      </w:r>
    </w:p>
    <w:bookmarkEnd w:id="24"/>
    <w:bookmarkStart w:id="25" w:name="migrant-populations"/>
    <w:p>
      <w:pPr>
        <w:pStyle w:val="Heading3"/>
      </w:pPr>
      <w:r>
        <w:t xml:space="preserve">3.3 Migrant Populations</w:t>
      </w:r>
    </w:p>
    <w:p>
      <w:pPr>
        <w:pStyle w:val="FirstParagraph"/>
      </w:pPr>
      <w:r>
        <w:t xml:space="preserve">A critical aspect of working in Thailand Bangkok involves supporting migrant workers, primarily from Myanmar, Cambodia, and Laos. These individuals often face legal precariousness and exploitation. The</w:t>
      </w:r>
      <w:r>
        <w:t xml:space="preserve"> </w:t>
      </w:r>
      <w:r>
        <w:rPr>
          <w:bCs/>
          <w:b/>
        </w:rPr>
        <w:t xml:space="preserve">Social Worker</w:t>
      </w:r>
      <w:r>
        <w:t xml:space="preserve"> </w:t>
      </w:r>
      <w:r>
        <w:t xml:space="preserve">plays a vital role in providing legal aid referrals, health education regarding HIV/AIDS prevention, and psychological support for those who have experienced labor trafficking.</w:t>
      </w:r>
    </w:p>
    <w:bookmarkEnd w:id="25"/>
    <w:bookmarkEnd w:id="26"/>
    <w:bookmarkStart w:id="29" w:name="methodologies-and-interventions"/>
    <w:p>
      <w:pPr>
        <w:pStyle w:val="Heading2"/>
      </w:pPr>
      <w:r>
        <w:t xml:space="preserve">4. Methodologies and Interventions</w:t>
      </w:r>
    </w:p>
    <w:p>
      <w:pPr>
        <w:pStyle w:val="FirstParagraph"/>
      </w:pPr>
      <w:r>
        <w:t xml:space="preserve">This section outlines the specific methodologies that are most effective when deployed by a</w:t>
      </w:r>
      <w:r>
        <w:t xml:space="preserve"> </w:t>
      </w:r>
      <w:r>
        <w:rPr>
          <w:bCs/>
          <w:b/>
        </w:rPr>
        <w:t xml:space="preserve">Social Worker</w:t>
      </w:r>
      <w:r>
        <w:t xml:space="preserve"> </w:t>
      </w:r>
      <w:r>
        <w:t xml:space="preserve">in the Thailand Bangkok context. It contrasts macro-level policy advocacy with micro-level clinical practice.</w:t>
      </w:r>
    </w:p>
    <w:p>
      <w:pPr>
        <w:pStyle w:val="BlockText"/>
      </w:pPr>
      <w:r>
        <w:t xml:space="preserve">"In Thailand Bangkok, the door to the home is often opened not by knocking on wood, but by participating in a community prayer or festival. The</w:t>
      </w:r>
      <w:r>
        <w:t xml:space="preserve"> </w:t>
      </w:r>
      <w:r>
        <w:rPr>
          <w:bCs/>
          <w:b/>
        </w:rPr>
        <w:t xml:space="preserve">Social Worker</w:t>
      </w:r>
      <w:r>
        <w:t xml:space="preserve"> </w:t>
      </w:r>
      <w:r>
        <w:t xml:space="preserve">must first be a community member before they can be an intervener." – Adapted from Field Notes on Community Engagement.</w:t>
      </w:r>
    </w:p>
    <w:bookmarkStart w:id="27" w:name="case-management-and-resource-linkage"/>
    <w:p>
      <w:pPr>
        <w:pStyle w:val="Heading3"/>
      </w:pPr>
      <w:r>
        <w:t xml:space="preserve">4.1 Case Management and Resource Linkage</w:t>
      </w:r>
    </w:p>
    <w:p>
      <w:pPr>
        <w:pStyle w:val="FirstParagraph"/>
      </w:pPr>
      <w:r>
        <w:t xml:space="preserve">The fundamental role of the</w:t>
      </w:r>
      <w:r>
        <w:t xml:space="preserve"> </w:t>
      </w:r>
      <w:r>
        <w:rPr>
          <w:bCs/>
          <w:b/>
        </w:rPr>
        <w:t xml:space="preserve">Social Worker</w:t>
      </w:r>
      <w:r>
        <w:t xml:space="preserve"> </w:t>
      </w:r>
      <w:r>
        <w:t xml:space="preserve">remains case management. However, in Thailand Bangkok, this involves complex resource linkage. Practitioners must coordinate with government agencies like the Department of Social Development and Human Security (DSDHS), as well as non-governmental organizations (NGOs) that fill critical gaps in service delivery.</w:t>
      </w:r>
    </w:p>
    <w:bookmarkEnd w:id="27"/>
    <w:bookmarkStart w:id="28" w:name="group-work-and-community-organizing"/>
    <w:p>
      <w:pPr>
        <w:pStyle w:val="Heading3"/>
      </w:pPr>
      <w:r>
        <w:t xml:space="preserve">4.2 Group Work and Community Organizing</w:t>
      </w:r>
    </w:p>
    <w:p>
      <w:pPr>
        <w:pStyle w:val="FirstParagraph"/>
      </w:pPr>
      <w:r>
        <w:t xml:space="preserve">Given the collectivist culture, group work interventions are often more successful than individual therapy for initial engagement. A skilled</w:t>
      </w:r>
      <w:r>
        <w:t xml:space="preserve"> </w:t>
      </w:r>
      <w:r>
        <w:rPr>
          <w:bCs/>
          <w:b/>
        </w:rPr>
        <w:t xml:space="preserve">Social Worker</w:t>
      </w:r>
      <w:r>
        <w:t xml:space="preserve"> </w:t>
      </w:r>
      <w:r>
        <w:t xml:space="preserve">utilizes group dynamics to build peer support systems, particularly useful for victims of domestic violence or youth at risk in the busy urban environment of Thailand Bangkok.</w:t>
      </w:r>
    </w:p>
    <w:bookmarkEnd w:id="28"/>
    <w:bookmarkEnd w:id="29"/>
    <w:bookmarkStart w:id="30" w:name="challenges-and-ethical-considerations"/>
    <w:p>
      <w:pPr>
        <w:pStyle w:val="Heading2"/>
      </w:pPr>
      <w:r>
        <w:t xml:space="preserve">5. Challenges and Ethical Considerations</w:t>
      </w:r>
    </w:p>
    <w:p>
      <w:pPr>
        <w:pStyle w:val="FirstParagraph"/>
      </w:pPr>
      <w:r>
        <w:t xml:space="preserve">The report identifies several significant challenges facing the profession. One major issue is the shortage of licensed clinical psychologists and social workers relative to the population size in Thailand Bangkok. This leads to high burnout rates among existing practitioners.</w:t>
      </w:r>
    </w:p>
    <w:p>
      <w:pPr>
        <w:pStyle w:val="BodyText"/>
      </w:pPr>
      <w:r>
        <w:rPr>
          <w:bCs/>
          <w:b/>
        </w:rPr>
        <w:t xml:space="preserve">Ethical Dilemmas:</w:t>
      </w:r>
      <w:r>
        <w:t xml:space="preserve"> </w:t>
      </w:r>
      <w:r>
        <w:t xml:space="preserve">A</w:t>
      </w:r>
      <w:r>
        <w:t xml:space="preserve"> </w:t>
      </w:r>
      <w:r>
        <w:rPr>
          <w:bCs/>
          <w:b/>
        </w:rPr>
        <w:t xml:space="preserve">Social Worker</w:t>
      </w:r>
      <w:r>
        <w:t xml:space="preserve"> </w:t>
      </w:r>
      <w:r>
        <w:t xml:space="preserve">must navigate the tension between confidentiality and communal expectations. In tight-knit communities, maintaining strict client privacy can be difficult. Furthermore, ethical practice requires resisting the pressure to conform to hierarchical structures that may discourage questioning authority or advocating for marginalized groups who lack political power.</w:t>
      </w:r>
    </w:p>
    <w:bookmarkEnd w:id="30"/>
    <w:bookmarkStart w:id="31" w:name="conclusion"/>
    <w:p>
      <w:pPr>
        <w:pStyle w:val="Heading2"/>
      </w:pPr>
      <w:r>
        <w:t xml:space="preserve">6. Conclusion</w:t>
      </w:r>
    </w:p>
    <w:p>
      <w:pPr>
        <w:pStyle w:val="FirstParagraph"/>
      </w:pPr>
      <w:r>
        <w:t xml:space="preserve">In conclusion, this book report underscores that the profession of social work in</w:t>
      </w:r>
      <w:r>
        <w:t xml:space="preserve"> </w:t>
      </w:r>
      <w:r>
        <w:rPr>
          <w:bCs/>
          <w:b/>
        </w:rPr>
        <w:t xml:space="preserve">Thailand Bangkok</w:t>
      </w:r>
      <w:r>
        <w:t xml:space="preserve"> </w:t>
      </w:r>
      <w:r>
        <w:t xml:space="preserve">is at a critical juncture. The role of the</w:t>
      </w:r>
      <w:r>
        <w:t xml:space="preserve"> </w:t>
      </w:r>
      <w:r>
        <w:rPr>
          <w:bCs/>
          <w:b/>
        </w:rPr>
        <w:t xml:space="preserve">Social Worker</w:t>
      </w:r>
      <w:r>
        <w:t xml:space="preserve"> </w:t>
      </w:r>
      <w:r>
        <w:t xml:space="preserve">is evolving from a mere service provider to a catalyst for social justice and community resilience. Success in this field requires more than technical knowledge; it demands deep cultural competence, adaptability, and a steadfast commitment to human rights.</w:t>
      </w:r>
    </w:p>
    <w:p>
      <w:pPr>
        <w:pStyle w:val="BodyText"/>
      </w:pPr>
      <w:r>
        <w:t xml:space="preserve">For practitioners considering work in Thailand Bangkok, the findings suggest that integration with local community leaders is paramount. The future of effective social work in this region lies in hybrid models that respect traditional Thai values while implementing evidence-based international standards of practice. By doing so, the</w:t>
      </w:r>
      <w:r>
        <w:t xml:space="preserve"> </w:t>
      </w:r>
      <w:r>
        <w:rPr>
          <w:bCs/>
          <w:b/>
        </w:rPr>
        <w:t xml:space="preserve">Social Worker</w:t>
      </w:r>
      <w:r>
        <w:t xml:space="preserve"> </w:t>
      </w:r>
      <w:r>
        <w:t xml:space="preserve">can ensure sustainable support systems for the most vulnerable populations in one of Asia’s most vibrant and challenging cities.</w:t>
      </w:r>
    </w:p>
    <w:bookmarkEnd w:id="31"/>
    <w:bookmarkStart w:id="32" w:name="references-and-recommended-reading"/>
    <w:p>
      <w:pPr>
        <w:pStyle w:val="Heading2"/>
      </w:pPr>
      <w:r>
        <w:t xml:space="preserve">7. References and Recommended Reading</w:t>
      </w:r>
    </w:p>
    <w:p>
      <w:pPr>
        <w:numPr>
          <w:ilvl w:val="0"/>
          <w:numId w:val="1002"/>
        </w:numPr>
        <w:pStyle w:val="Compact"/>
      </w:pPr>
      <w:r>
        <w:rPr>
          <w:iCs/>
          <w:i/>
        </w:rPr>
        <w:t xml:space="preserve">Social Welfare Development in Thailand: Challenges and Prospects</w:t>
      </w:r>
      <w:r>
        <w:t xml:space="preserve">, Ministry of Social Development, Human Security.</w:t>
      </w:r>
    </w:p>
    <w:p>
      <w:pPr>
        <w:numPr>
          <w:ilvl w:val="0"/>
          <w:numId w:val="1002"/>
        </w:numPr>
        <w:pStyle w:val="Compact"/>
      </w:pPr>
      <w:r>
        <w:rPr>
          <w:iCs/>
          <w:i/>
        </w:rPr>
        <w:t xml:space="preserve">The Urban Poor in Bangkok: Informal Settlements and Livelihood Strategies</w:t>
      </w:r>
      <w:r>
        <w:t xml:space="preserve">, Journal of Southeast Asian Social Studies.</w:t>
      </w:r>
    </w:p>
    <w:p>
      <w:pPr>
        <w:numPr>
          <w:ilvl w:val="0"/>
          <w:numId w:val="1002"/>
        </w:numPr>
        <w:pStyle w:val="Compact"/>
      </w:pPr>
      <w:r>
        <w:rPr>
          <w:iCs/>
          <w:i/>
        </w:rPr>
        <w:t xml:space="preserve">Cross-Cultural Social Work Practice in Asia</w:t>
      </w:r>
      <w:r>
        <w:t xml:space="preserve">, International Journal of Sociology and Social Policy.</w:t>
      </w:r>
    </w:p>
    <w:p>
      <w:pPr>
        <w:pStyle w:val="FirstParagraph"/>
      </w:pPr>
      <w:r>
        <w:rPr>
          <w:bCs/>
          <w:b/>
        </w:rPr>
        <w:t xml:space="preserve">[End of Document]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Social Worker in Thailand Bangkok</dc:title>
  <dc:creator/>
  <dc:language>en</dc:language>
  <cp:keywords/>
  <dcterms:created xsi:type="dcterms:W3CDTF">2026-07-29T13:26:41Z</dcterms:created>
  <dcterms:modified xsi:type="dcterms:W3CDTF">2026-07-29T13:26:41Z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