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0" w:name="Xea0ec89806e64ce0817081c6d6355aa6a765ed1"/>
    <w:p>
      <w:pPr>
        <w:pStyle w:val="Heading1"/>
      </w:pPr>
      <w:r>
        <w:t xml:space="preserve">Book Report: The Role and Impact of the Social Worker in Zimbabwe Harare</w:t>
      </w:r>
    </w:p>
    <w:p>
      <w:pPr>
        <w:pStyle w:val="FirstParagraph"/>
      </w:pPr>
      <w:r>
        <w:rPr>
          <w:bCs/>
          <w:b/>
        </w:rPr>
        <w:t xml:space="preserve">Subject:</w:t>
      </w:r>
      <w:r>
        <w:t xml:space="preserve"> </w:t>
      </w:r>
      <w:r>
        <w:t xml:space="preserve">Social Work Practice in an Urban African Context</w:t>
      </w:r>
      <w:r>
        <w:br/>
      </w:r>
      <w:r>
        <w:rPr>
          <w:bCs/>
          <w:b/>
        </w:rPr>
        <w:t xml:space="preserve">Location Focus:</w:t>
      </w:r>
      <w:r>
        <w:t xml:space="preserve">Zimbabwe, Harare</w:t>
      </w:r>
      <w:r>
        <w:br/>
      </w:r>
    </w:p>
    <w:p>
      <w:pPr>
        <w:pStyle w:val="BodyText"/>
      </w:pPr>
      <w:r>
        <w:t xml:space="preserve">Date of Report:: October 26,2023</w:t>
      </w:r>
    </w:p>
    <w:p>
      <w:pPr>
        <w:pStyle w:val="BodyText"/>
      </w:pPr>
      <w:r>
        <w:t xml:space="preserve">The city of Harare, the capital and largest city of Zimbabwe, serves as a critical microcosm for understanding contemporary social work practices in Southern Africa. As an urban center facing complex socioeconomic challenges—including high unemployment rates, housing shortages, and public health crises—the role of the</w:t>
      </w:r>
      <w:r>
        <w:t xml:space="preserve"> </w:t>
      </w:r>
      <w:r>
        <w:rPr>
          <w:bCs/>
          <w:b/>
        </w:rPr>
        <w:t xml:space="preserve">Social Worker</w:t>
      </w:r>
      <w:r>
        <w:t xml:space="preserve"> </w:t>
      </w:r>
      <w:r>
        <w:t xml:space="preserve">in</w:t>
      </w:r>
    </w:p>
    <w:p>
      <w:pPr>
        <w:pStyle w:val="BodyText"/>
      </w:pPr>
      <w:r>
        <w:t xml:space="preserve">Zimbabwe Harare is both vital and multifaceted.This report synthesizes key literature on social welfare systems in Zimbabwe to evaluate how professional social workers navigate these unique environmental pressures. The following analysis highlights the intersection of policy, community resilience, and individual advocacy within this dynamic setting.</w:t>
      </w:r>
    </w:p>
    <w:p>
      <w:pPr>
        <w:pStyle w:val="BodyText"/>
      </w:pPr>
      <w:r>
        <w:t xml:space="preserve">To fully appreciate the work of a</w:t>
      </w:r>
      <w:r>
        <w:t xml:space="preserve"> </w:t>
      </w:r>
      <w:r>
        <w:rPr>
          <w:bCs/>
          <w:b/>
        </w:rPr>
        <w:t xml:space="preserve">Social Worker</w:t>
      </w:r>
      <w:r>
        <w:t xml:space="preserve"> </w:t>
      </w:r>
      <w:r>
        <w:t xml:space="preserve">in Harare, one must first understand the historical backdrop that defines current social needs. Following independence in 1980, Zimbabwe implemented ambitious social programs aimed at equity and education.However, subsequent decades marked by economic instability have strained these systems. In</w:t>
      </w:r>
      <w:r>
        <w:t xml:space="preserve"> </w:t>
      </w:r>
      <w:r>
        <w:rPr>
          <w:bCs/>
          <w:b/>
        </w:rPr>
        <w:t xml:space="preserve">Zimbabwe Harare</w:t>
      </w:r>
      <w:r>
        <w:t xml:space="preserve">, the informal economy has become a survival mechanism for a significant portion of the population.This shift necessitates that social workers move beyond traditional clinical models to address systemic poverty, food insecurity, and displacement.</w:t>
      </w:r>
    </w:p>
    <w:p>
      <w:pPr>
        <w:pStyle w:val="BodyText"/>
      </w:pPr>
      <w:r>
        <w:t xml:space="preserve">The literature emphasizes that in urban centers like Harare, social issues are not merely individual failings but are deeply rooted in structural inequalities. Therefore, effective intervention requires a holistic approach that acknowledges the broader socioeconomic context affecting families and individuals alike.</w:t>
      </w:r>
    </w:p>
    <w:p>
      <w:pPr>
        <w:numPr>
          <w:ilvl w:val="0"/>
          <w:numId w:val="1001"/>
        </w:numPr>
        <w:pStyle w:val="Compact"/>
      </w:pPr>
      <w:r>
        <w:rPr>
          <w:bCs/>
          <w:b/>
        </w:rPr>
        <w:t xml:space="preserve">Case Management and Advocacy:</w:t>
      </w:r>
      <w:r>
        <w:t xml:space="preserve"> </w:t>
      </w:r>
      <w:r>
        <w:t xml:space="preserve">In</w:t>
      </w:r>
    </w:p>
    <w:p>
      <w:pPr>
        <w:numPr>
          <w:ilvl w:val="0"/>
          <w:numId w:val="1000"/>
        </w:numPr>
        <w:pStyle w:val="Compact"/>
      </w:pPr>
      <w:r>
        <w:t xml:space="preserve">Zimbabwe Harare, social workers often serve as critical links between vulnerable citizens and state resources. This includes assisting with access to healthcare, education subsidies, and housing support.Literature suggests that advocacy is perhaps the most potent tool in a social worker's arsenal here, given the bureaucratic hurdles many face when seeking government assistance.</w:t>
      </w:r>
    </w:p>
    <w:p>
      <w:pPr>
        <w:numPr>
          <w:ilvl w:val="0"/>
          <w:numId w:val="1001"/>
        </w:numPr>
        <w:pStyle w:val="Compact"/>
      </w:pPr>
      <w:r>
        <w:rPr>
          <w:bCs/>
          <w:b/>
        </w:rPr>
        <w:t xml:space="preserve">Psychosocial Support:</w:t>
      </w:r>
      <w:r>
        <w:t xml:space="preserve"> </w:t>
      </w:r>
      <w:r>
        <w:t xml:space="preserve">The prevalence of trauma due to economic hardship and health crises (particularly HIV/AIDS) means that mental health support is integral. Social workers provide counseling and psychosocial interventions for individuals and families dealing with loss, illness, or displacement. In the context of</w:t>
      </w:r>
      <w:r>
        <w:t xml:space="preserve"> </w:t>
      </w:r>
      <w:r>
        <w:rPr>
          <w:bCs/>
          <w:b/>
        </w:rPr>
        <w:t xml:space="preserve">Zimbabwe Harare</w:t>
      </w:r>
      <w:r>
        <w:t xml:space="preserve">, this often involves working within overcrowded clinics or community centers.</w:t>
      </w:r>
    </w:p>
    <w:p>
      <w:pPr>
        <w:numPr>
          <w:ilvl w:val="0"/>
          <w:numId w:val="1001"/>
        </w:numPr>
        <w:pStyle w:val="Compact"/>
      </w:pPr>
      <w:r>
        <w:rPr>
          <w:bCs/>
          <w:b/>
        </w:rPr>
        <w:t xml:space="preserve">Community Development:</w:t>
      </w:r>
      <w:r>
        <w:t xml:space="preserve"> </w:t>
      </w:r>
      <w:r>
        <w:t xml:space="preserve">Rather than solely focusing on individual cases, social workers in Harare frequently engage in community-based interventions. This involves empowering local communities to identify their own needs and develop sustainable solutions. Programs focused on youth engagement, women’s empowerment, and elderly care are prevalent areas of focus.</w:t>
      </w:r>
    </w:p>
    <w:p>
      <w:pPr>
        <w:pStyle w:val="FirstParagraph"/>
      </w:pPr>
      <w:r>
        <w:t xml:space="preserve">The literature identifies several significant challenges that hinder the effectiveness of the</w:t>
      </w:r>
      <w:r>
        <w:t xml:space="preserve"> </w:t>
      </w:r>
      <w:r>
        <w:rPr>
          <w:bCs/>
          <w:b/>
        </w:rPr>
        <w:t xml:space="preserve">Social Worker</w:t>
      </w:r>
      <w:r>
        <w:t xml:space="preserve"> </w:t>
      </w:r>
      <w:r>
        <w:t xml:space="preserve">in</w:t>
      </w:r>
    </w:p>
    <w:p>
      <w:pPr>
        <w:pStyle w:val="BodyText"/>
      </w:pPr>
      <w:r>
        <w:t xml:space="preserve">Zimbabwe Harare. Resource scarcity is a primary concern. Many social work departments operate with limited funding, inadequate staffing, and a lack of essential supplies. This resource constraint forces social workers to prioritize cases based on urgency rather than comprehensive need.</w:t>
      </w:r>
    </w:p>
    <w:p>
      <w:pPr>
        <w:pStyle w:val="BodyText"/>
      </w:pPr>
      <w:r>
        <w:t xml:space="preserve">Additionally, there is often a tension between traditional cultural practices and modern social work ethics. In many communities within Harare,</w:t>
      </w:r>
      <w:r>
        <w:rPr>
          <w:bCs/>
          <w:b/>
        </w:rPr>
        <w:t xml:space="preserve">Social Worker</w:t>
      </w:r>
      <w:r>
        <w:t xml:space="preserve"> </w:t>
      </w:r>
      <w:r>
        <w:t xml:space="preserve">interventions may conflict with customary laws or familial expectations regarding child-rearing, inheritance, and elder care. Navigating this cultural landscape requires high levels of sensitivity and cross-cultural competence.</w:t>
      </w:r>
    </w:p>
    <w:p>
      <w:pPr>
        <w:pStyle w:val="BodyText"/>
      </w:pPr>
      <w:r>
        <w:t xml:space="preserve">A significant theme in the reviewed literature is the reliance on Non-Governmental Organizations (NGOs) to fill gaps left by state resources.In</w:t>
      </w:r>
      <w:r>
        <w:t xml:space="preserve"> </w:t>
      </w:r>
      <w:r>
        <w:rPr>
          <w:bCs/>
          <w:b/>
        </w:rPr>
        <w:t xml:space="preserve">Zimbabwe Harare</w:t>
      </w:r>
      <w:r>
        <w:t xml:space="preserve">, many social work services are delivered through partnerships between government agencies, local churches, and international NGOs. These collaborations allow for more specialized interventions, such as refugee support for those fleeing regional conflicts or targeted programs for street children.</w:t>
      </w:r>
    </w:p>
    <w:p>
      <w:pPr>
        <w:pStyle w:val="BodyText"/>
      </w:pPr>
      <w:r>
        <w:t xml:space="preserve">This collaborative model enhances the reach and impact of social work but also raises questions about sustainability and donor dependency. The literature suggests that long-term success depends on strengthening local capacity so that</w:t>
      </w:r>
      <w:r>
        <w:t xml:space="preserve"> </w:t>
      </w:r>
      <w:r>
        <w:rPr>
          <w:bCs/>
          <w:b/>
        </w:rPr>
        <w:t xml:space="preserve">Social Worker</w:t>
      </w:r>
      <w:r>
        <w:t xml:space="preserve"> </w:t>
      </w:r>
      <w:r>
        <w:t xml:space="preserve">practices in</w:t>
      </w:r>
    </w:p>
    <w:p>
      <w:pPr>
        <w:pStyle w:val="BodyText"/>
      </w:pPr>
      <w:r>
        <w:t xml:space="preserve">Zimbabwe Harare become increasingly self-sustaining.</w:t>
      </w:r>
    </w:p>
    <w:p>
      <w:pPr>
        <w:numPr>
          <w:ilvl w:val="0"/>
          <w:numId w:val="1002"/>
        </w:numPr>
        <w:pStyle w:val="Compact"/>
      </w:pPr>
      <w:r>
        <w:rPr>
          <w:bCs/>
          <w:b/>
        </w:rPr>
        <w:t xml:space="preserve">Policy Reform:</w:t>
      </w:r>
      <w:r>
        <w:t xml:space="preserve"> </w:t>
      </w:r>
      <w:r>
        <w:t xml:space="preserve">There is a need for updated social welfare policies that reflect the current realities of urban living in Harare. Governments must invest in social work infrastructure to support practitioners.</w:t>
      </w:r>
    </w:p>
    <w:p>
      <w:pPr>
        <w:numPr>
          <w:ilvl w:val="0"/>
          <w:numId w:val="1002"/>
        </w:numPr>
        <w:pStyle w:val="Compact"/>
      </w:pPr>
      <w:r>
        <w:t xml:space="preserve">Cultural Competence Training: Ongoing training should focus on bridging the gap between modern social work principles and local cultural contexts to ensure interventions are respectful and effective.</w:t>
      </w:r>
    </w:p>
    <w:p>
      <w:pPr>
        <w:numPr>
          <w:ilvl w:val="0"/>
          <w:numId w:val="1002"/>
        </w:numPr>
        <w:pStyle w:val="Compact"/>
      </w:pPr>
      <w:r>
        <w:t xml:space="preserve">Interdisciplinary Collaboration: Strengthening ties between social workers, healthcare providers, educators, and law enforcement can create a more robust safety net for vulnerable populations.</w:t>
      </w:r>
    </w:p>
    <w:p>
      <w:pPr>
        <w:pStyle w:val="FirstParagraph"/>
      </w:pPr>
      <w:r>
        <w:t xml:space="preserve">In conclusion, the literature paints a picture of resilience amidst adversity. The</w:t>
      </w:r>
      <w:r>
        <w:t xml:space="preserve"> </w:t>
      </w:r>
      <w:r>
        <w:rPr>
          <w:bCs/>
          <w:b/>
        </w:rPr>
        <w:t xml:space="preserve">Social Worker</w:t>
      </w:r>
      <w:r>
        <w:t xml:space="preserve"> </w:t>
      </w:r>
      <w:r>
        <w:t xml:space="preserve">in</w:t>
      </w:r>
    </w:p>
    <w:p>
      <w:pPr>
        <w:pStyle w:val="BodyText"/>
      </w:pPr>
      <w:r>
        <w:t xml:space="preserve">Zimbabwe Harare operates at the forefront of social change, addressing immediate human needs while advocating for systemic improvements. Despite significant challenges related to resources and cultural dynamics, these professionals play an indispensable role in maintaining social cohesion and improving quality of life.</w:t>
      </w:r>
    </w:p>
    <w:p>
      <w:pPr>
        <w:pStyle w:val="BodyText"/>
      </w:pPr>
      <w:r>
        <w:t xml:space="preserve">Understanding the specific context of</w:t>
      </w:r>
      <w:r>
        <w:t xml:space="preserve"> </w:t>
      </w:r>
      <w:r>
        <w:rPr>
          <w:bCs/>
          <w:b/>
        </w:rPr>
        <w:t xml:space="preserve">Zimbabwe Harare</w:t>
      </w:r>
      <w:r>
        <w:t xml:space="preserve"> </w:t>
      </w:r>
      <w:r>
        <w:t xml:space="preserve">is essential for anyone studying or practicing social work in this region. The future of social welfare in Harare depends on recognizing the value of these practitioners and supporting them with adequate resources, policy backing, and community engagement. By doing so, we can ensure that social work continues to be a force for positive transformation in one of Africa's most complex urban environments.</w:t>
      </w:r>
    </w:p>
    <w:p>
      <w:pPr>
        <w:pStyle w:val="BodyText"/>
      </w:pPr>
      <w:r>
        <w:t xml:space="preserve">This report serves as an overview based on general literature regarding social work practices in urban African settings. Specific case studies and localized data from</w:t>
      </w:r>
    </w:p>
    <w:p>
      <w:pPr>
        <w:pStyle w:val="BodyText"/>
      </w:pPr>
      <w:r>
        <w:t xml:space="preserve">Zimbabwe Harare further enrich the understanding of this critical profession.</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Zimbabwe Harare</dc:title>
  <dc:creator/>
  <dc:language>en</dc:language>
  <cp:keywords/>
  <dcterms:created xsi:type="dcterms:W3CDTF">2026-07-29T17:34:24Z</dcterms:created>
  <dcterms:modified xsi:type="dcterms:W3CDTF">2026-07-29T17:34:24Z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