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7" w:name="Xd49f6c7b3f8e19584207f8824b15a9da8f43f55"/>
    <w:p>
      <w:pPr>
        <w:pStyle w:val="Heading1"/>
      </w:pPr>
      <w:r>
        <w:t xml:space="preserve">Book Report Title The Evolution and Identity of the Software Engineer in Argentina Córdoba</w:t>
      </w:r>
    </w:p>
    <w:p>
      <w:pPr>
        <w:pStyle w:val="FirstParagraph"/>
      </w:pPr>
      <w:r>
        <w:rPr>
          <w:bCs/>
          <w:b/>
        </w:rPr>
        <w:t xml:space="preserve">Date</w:t>
      </w:r>
      <w:r>
        <w:t xml:space="preserve">: October 24, 2023</w:t>
      </w:r>
    </w:p>
    <w:p>
      <w:pPr>
        <w:pStyle w:val="BodyText"/>
      </w:pPr>
    </w:p>
    <w:bookmarkStart w:id="20" w:name="X8aa6a4d637d33499ea328384d79e47bba92ac25"/>
    <w:p>
      <w:pPr>
        <w:pStyle w:val="Heading2"/>
      </w:pPr>
      <w:r>
        <w:t xml:space="preserve">Software Engineer with a specific focus on its manifestation in</w:t>
      </w:r>
      <w:r>
        <w:t xml:space="preserve"> </w:t>
      </w:r>
      <w:r>
        <w:t xml:space="preserve">Argentina Córdoba This analysis draws upon various literature including technical manuals sociological studies on remote work and regional industry reports to construct a comprehensive understanding of what it means to be a software engineer in this vibrant city The goal is not merely to describe the technical tasks but to contextualize them within the social fabric of</w:t>
      </w:r>
      <w:r>
        <w:t xml:space="preserve"> </w:t>
      </w:r>
      <w:r>
        <w:t xml:space="preserve">Argentina Córdoba providing a holistic view that goes beyond code compilation.</w:t>
      </w:r>
      <w:r>
        <w:t xml:space="preserve"> </w:t>
      </w:r>
    </w:p>
    <w:bookmarkEnd w:id="20"/>
    <w:bookmarkStart w:id="21" w:name="X3971d1603488eaf257025fc90aded3ac029c203"/>
    <w:p>
      <w:pPr>
        <w:pStyle w:val="Heading2"/>
      </w:pPr>
      <w:r>
        <w:t xml:space="preserve">The Global vs Local Paradigm</w:t>
      </w:r>
      <w:r>
        <w:t xml:space="preserve"> </w:t>
      </w:r>
      <w:r>
        <w:t xml:space="preserve">To understand the</w:t>
      </w:r>
      <w:r>
        <w:t xml:space="preserve"> </w:t>
      </w:r>
      <w:r>
        <w:t xml:space="preserve">Software Engineer in Córdoba one must first acknowledge their place in the global market Argentina is widely recognized as a hub for technology talent particularly in software development The city of Córdoba has emerged as a key player alongside Buenos Aires and Rosario However unlike other regions that may focus heavily on hardware or local consumer apps Córdoba has carved out a niche in B2B (Business to Business) software services offshore development and specialized engineering firms This distinction is crucial because it influences the day-to-day reality of engineers in</w:t>
      </w:r>
      <w:r>
        <w:t xml:space="preserve"> </w:t>
      </w:r>
      <w:r>
        <w:t xml:space="preserve">Argentina Córdoba.</w:t>
      </w:r>
      <w:r>
        <w:t xml:space="preserve"> </w:t>
      </w:r>
      <w:r>
        <w:t xml:space="preserve">Literature on the subject suggests that while global standards dictate technical competencies local context dictates career trajectory For instance a software engineer in Córdoba often works for international clients meaning their primary reference points are American European or Asian market needs rather than local ones This creates a dual identity They are deeply rooted in the culture of</w:t>
      </w:r>
      <w:r>
        <w:t xml:space="preserve"> </w:t>
      </w:r>
      <w:r>
        <w:t xml:space="preserve">Argentina Córdoba living enjoying mate and experiencing local politics yet professionally they operate in English speaking environments navigating time zones across the Atlantic or Pacific.</w:t>
      </w:r>
      <w:r>
        <w:t xml:space="preserve"> </w:t>
      </w:r>
    </w:p>
    <w:bookmarkEnd w:id="21"/>
    <w:bookmarkStart w:id="22" w:name="X439022f609bb0dc4deedf5d3772b72efd75ca6f"/>
    <w:p>
      <w:pPr>
        <w:pStyle w:val="Heading2"/>
      </w:pPr>
      <w:r>
        <w:t xml:space="preserve">Argentina Córdoba institutions such as the Universidad Nacional de Córdoba (UNC) and private universities like UTN (Universidad Tecnológica Nacional) play pivotal roles These programs provide a strong theoretical foundation in computer science mathematics and algorithms This contrasts with some bootcamp-centric models seen elsewhere The literature indicates that employers in</w:t>
      </w:r>
      <w:r>
        <w:t xml:space="preserve"> </w:t>
      </w:r>
      <w:r>
        <w:t xml:space="preserve">Argentina Córdoba value this academic rigor often seeking graduates who can demonstrate problem-solving skills rather than just syntax knowledge.</w:t>
      </w:r>
      <w:r>
        <w:t xml:space="preserve"> </w:t>
      </w:r>
      <w:r>
        <w:t xml:space="preserve">However the rapid pace of technological change means that formal education is only the beginning A significant portion of a software engineer’s growth comes from self-directed learning online courses and professional certifications Common stacks in</w:t>
      </w:r>
      <w:r>
        <w:t xml:space="preserve"> </w:t>
      </w:r>
      <w:r>
        <w:t xml:space="preserve">Argentina Córdoba include Java Python JavaScript (React/Angular) .NET and cloud technologies like AWS or Azure The ability to learn quickly is perhaps the most critical skill identified in our review of industry reports.</w:t>
      </w:r>
      <w:r>
        <w:t xml:space="preserve"> </w:t>
      </w:r>
    </w:p>
    <w:bookmarkEnd w:id="22"/>
    <w:bookmarkStart w:id="23" w:name="X019b90a2694c3cb842429c7bd8f0db0aca28543"/>
    <w:p>
      <w:pPr>
        <w:pStyle w:val="Heading2"/>
      </w:pPr>
      <w:r>
        <w:t xml:space="preserve">Software Engineer without addressing remote work Since the global pandemic shifted norms Córdoba has seen a boom in remote working opportunities This allows engineers in</w:t>
      </w:r>
      <w:r>
        <w:t xml:space="preserve"> </w:t>
      </w:r>
      <w:r>
        <w:t xml:space="preserve">Argentina Córdoba to earn salaries pegged to international currencies while living with a lower cost of living relative to the US or Europe This economic arbitrage has improved the quality of life for many professionals However it also brings challenges Social isolation and the blurring of work-life boundaries are common complaints mentioned in sociological studies on tech workers.</w:t>
      </w:r>
      <w:r>
        <w:t xml:space="preserve"> </w:t>
      </w:r>
      <w:r>
        <w:t xml:space="preserve">In</w:t>
      </w:r>
      <w:r>
        <w:t xml:space="preserve"> </w:t>
      </w:r>
      <w:r>
        <w:t xml:space="preserve">Argentina Córdoba there is a growing co-working culture Spaces such as Impact Hub and various startup incubators have become social hubs for engineers They provide not just desks but a sense of community This mitigates the isolation of remote work and fosters networking which is vital in the close-knit tech scene of Córdoba.</w:t>
      </w:r>
      <w:r>
        <w:t xml:space="preserve"> </w:t>
      </w:r>
    </w:p>
    <w:bookmarkEnd w:id="23"/>
    <w:bookmarkStart w:id="24" w:name="Xe2a1d03beb798ff744d2107eac0cdba7e06b607"/>
    <w:p>
      <w:pPr>
        <w:pStyle w:val="Heading2"/>
      </w:pPr>
      <w:r>
        <w:t xml:space="preserve">Argentina Córdoba communication skills are paramount Since many engineers serve as face-to-face points for international teams proficiency in English is non-negotiable beyond a basic level. Furthermore cultural intelligence is essential Understanding business etiquette in Silicon Valley Berlin or London requires more than just language fluency It requires an understanding of context humor and directness levels.</w:t>
      </w:r>
      <w:r>
        <w:t xml:space="preserve"> </w:t>
      </w:r>
      <w:r>
        <w:t xml:space="preserve">Additionally the local culture of</w:t>
      </w:r>
      <w:r>
        <w:t xml:space="preserve"> </w:t>
      </w:r>
      <w:r>
        <w:t xml:space="preserve">Argentina Córdoba values personal relationships Even in virtual settings building rapport with colleagues and clients takes precedence The concept of "confianza" (trust) is transferred from Argentine business norms to international tech engagements Engineers who excel are those who can blend technical precision with relational warmth.</w:t>
      </w:r>
      <w:r>
        <w:t xml:space="preserve"> </w:t>
      </w:r>
    </w:p>
    <w:bookmarkEnd w:id="24"/>
    <w:bookmarkStart w:id="25" w:name="X791a051b9d32180f44df7254278f9b4e63eca88"/>
    <w:p>
      <w:pPr>
        <w:pStyle w:val="Heading2"/>
      </w:pPr>
      <w:r>
        <w:t xml:space="preserve">Argentina pose significant hurdles Many engineers opt for freelance contracts in USD or EUR to protect their income This financial resilience is a double-edged sword creating a divide between those who can access global markets and those who work solely for local companies Additionally burnout is prevalent The high demand for talent can lead to overworking particularly when managing multiple international clients across different time zones.</w:t>
      </w:r>
      <w:r>
        <w:t xml:space="preserve"> </w:t>
      </w:r>
      <w:r>
        <w:t xml:space="preserve">Another challenge is the brain drain While many engineers leave Argentina seeking stability others leave Córdoba for Buenos Aires or abroad This migration creates a constant need for upskilling and retention strategies by local companies To combat this firms in</w:t>
      </w:r>
      <w:r>
        <w:t xml:space="preserve"> </w:t>
      </w:r>
      <w:r>
        <w:t xml:space="preserve">Argentina Córdoba increasingly offer professional development budgets flexible hours and equity stakes to retain top talent.</w:t>
      </w:r>
      <w:r>
        <w:t xml:space="preserve"> </w:t>
      </w:r>
    </w:p>
    <w:bookmarkEnd w:id="25"/>
    <w:bookmarkStart w:id="26" w:name="X41edaf2063866b789b7ab0292dd533c380834c5"/>
    <w:p>
      <w:pPr>
        <w:pStyle w:val="Heading2"/>
      </w:pPr>
      <w:r>
        <w:t xml:space="preserve">Software Engineer in</w:t>
      </w:r>
      <w:r>
        <w:t xml:space="preserve"> </w:t>
      </w:r>
      <w:r>
        <w:t xml:space="preserve">Argentina Córdoba is dynamic multifaceted and deeply interconnected with global trends yet distinctly local In summary this report highlights that a successful engineer in this region is not just a coder but a culturally adaptable communicator resilient to economic shifts and committed to lifelong learning The unique blend of strong academic foundations from local universities exposure to international markets via remote work and the rich social fabric of Córdoba creates an ideal environment for professional growth While challenges such as inflation and burnout exist the opportunities far outweigh them For organizations looking to thrive in</w:t>
      </w:r>
      <w:r>
        <w:t xml:space="preserve"> </w:t>
      </w:r>
      <w:r>
        <w:t xml:space="preserve">Argentina Córdoba understanding these nuances is essential for recruiting and retaining top-tier engineering talent.</w:t>
      </w:r>
      <w:r>
        <w:t xml:space="preserve"> </w:t>
      </w:r>
      <w:r>
        <w:t xml:space="preserve">As we look to the future it is evident that the definition of a software engineer will continue to evolve driven by AI automation and changing business models However the core human elements communication adaptability and continuous learning will remain constant The story of the software engineer in</w:t>
      </w:r>
      <w:r>
        <w:t xml:space="preserve"> </w:t>
      </w:r>
      <w:r>
        <w:t xml:space="preserve">Argentina Córdoba is one of resilience innovation and global connectivity offering valuable insights into how technology professions are adapting in emerging markets worldwide.</w:t>
      </w:r>
      <w:r>
        <w:t xml:space="preserve"> </w:t>
      </w:r>
    </w:p>
    <w:p>
      <w:pPr>
        <w:pStyle w:val="FirstParagraph"/>
      </w:pPr>
      <w:r>
        <w:t xml:space="preserve">© 2023 Book Report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Software Engineer in the Context of Argentina Córdoba</dc:title>
  <dc:creator/>
  <dc:language>en</dc:language>
  <cp:keywords/>
  <dcterms:created xsi:type="dcterms:W3CDTF">2026-07-29T05:46:33Z</dcterms:created>
  <dcterms:modified xsi:type="dcterms:W3CDTF">2026-07-29T05:46:33Z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