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p>
    <w:bookmarkStart w:id="20" w:name="X3d00bad43667a51240ff44808ce37420d61cd5b"/>
    <w:p>
      <w:pPr>
        <w:pStyle w:val="Heading1"/>
      </w:pPr>
      <w:r>
        <w:rPr>
          <w:bCs/>
          <w:b/>
        </w:rPr>
        <w:t xml:space="preserve">A Comprehensive Book Report on the Role and Evolution of the Software Engineer</w:t>
      </w:r>
    </w:p>
    <w:p>
      <w:pPr>
        <w:pStyle w:val="FirstParagraph"/>
      </w:pPr>
      <w:r>
        <w:rPr>
          <w:bCs/>
          <w:b/>
        </w:rPr>
        <w:t xml:space="preserve">Date:</w:t>
      </w:r>
      <w:r>
        <w:t xml:space="preserve"> </w:t>
      </w:r>
      <w:r>
        <w:t xml:space="preserve">October 24, 2023</w:t>
      </w:r>
      <w:r>
        <w:br/>
      </w:r>
      <w:r>
        <w:rPr>
          <w:bCs/>
          <w:b/>
        </w:rPr>
        <w:t xml:space="preserve">Location:</w:t>
      </w:r>
      <w:r>
        <w:t xml:space="preserve">Bru Brussels, Belgium</w:t>
      </w:r>
      <w:r>
        <w:br/>
      </w:r>
      <w:r>
        <w:t xml:space="preserve">The Modern Software Engineer: Technical Mastery and Cultural Integration in a Global Hub</w:t>
      </w:r>
    </w:p>
    <w:p>
      <w:r>
        <w:pict>
          <v:rect style="width:0;height:1.5pt" o:hralign="center" o:hrstd="t" o:hr="t"/>
        </w:pict>
      </w:r>
    </w:p>
    <w:bookmarkEnd w:id="20"/>
    <w:bookmarkStart w:id="32" w:name="section"/>
    <w:p>
      <w:pPr>
        <w:pStyle w:val="Heading1"/>
      </w:pPr>
    </w:p>
    <w:p>
      <w:pPr>
        <w:pStyle w:val="FirstParagraph"/>
      </w:pPr>
      <w:r>
        <w:t xml:space="preserve">This book report serves as an extensive analysis of the contemporary landscape surrounding the</w:t>
      </w:r>
      <w:r>
        <w:t xml:space="preserve"> </w:t>
      </w:r>
      <w:r>
        <w:rPr>
          <w:bCs/>
          <w:b/>
        </w:rPr>
        <w:t xml:space="preserve">Software Engineer</w:t>
      </w:r>
      <w:r>
        <w:t xml:space="preserve">. It is written specifically within the context of</w:t>
      </w:r>
      <w:r>
        <w:t xml:space="preserve"> </w:t>
      </w:r>
      <w:r>
        <w:rPr>
          <w:bCs/>
          <w:b/>
        </w:rPr>
        <w:t xml:space="preserve">Bru Brussels, Belgium Brussels</w:t>
      </w:r>
      <w:r>
        <w:t xml:space="preserve">, recognizing that this city is not merely a geographic location but a pivotal nexus for technology, politics, and international cooperation. The report explores how the role of a software engineer has transcended mere coding to become a strategic pillar in Europe's digital sovereignty.</w:t>
      </w:r>
    </w:p>
    <w:bookmarkStart w:id="21" w:name="Xa490a1ad4bf6153844ccdee478197791b4d112b"/>
    <w:p>
      <w:pPr>
        <w:pStyle w:val="Heading2"/>
      </w:pPr>
      <w:r>
        <w:t xml:space="preserve">1. Introduction: The Digital Heart of Brussels</w:t>
      </w:r>
    </w:p>
    <w:p>
      <w:pPr>
        <w:pStyle w:val="FirstParagraph"/>
      </w:pPr>
      <w:r>
        <w:t xml:space="preserve">In recent years, the city of</w:t>
      </w:r>
      <w:r>
        <w:t xml:space="preserve"> </w:t>
      </w:r>
      <w:r>
        <w:rPr>
          <w:bCs/>
          <w:b/>
        </w:rPr>
        <w:t xml:space="preserve">Bru Brussels</w:t>
      </w:r>
      <w:r>
        <w:t xml:space="preserve">, Belgium Brussels, has undergone a significant transformation from being solely the political capital of the European Union to becoming a thriving hub for technology and innovation. Often referred to as "Silicon Valley on a small scale" due to its density of tech startups and international corporate headquarters, the city presents a unique environment for professionals in the digital sector. This report examines how these two elements—the role of the</w:t>
      </w:r>
      <w:r>
        <w:t xml:space="preserve"> </w:t>
      </w:r>
      <w:r>
        <w:rPr>
          <w:bCs/>
          <w:b/>
        </w:rPr>
        <w:t xml:space="preserve">Software Engineer</w:t>
      </w:r>
      <w:r>
        <w:t xml:space="preserve"> </w:t>
      </w:r>
      <w:r>
        <w:t xml:space="preserve">and the specific socio-technical ecosystem of</w:t>
      </w:r>
      <w:r>
        <w:t xml:space="preserve"> </w:t>
      </w:r>
      <w:r>
        <w:rPr>
          <w:bCs/>
          <w:b/>
        </w:rPr>
        <w:t xml:space="preserve">Bru Brussels</w:t>
      </w:r>
      <w:r>
        <w:t xml:space="preserve">, Belgium Brussels—intersect.</w:t>
      </w:r>
    </w:p>
    <w:p>
      <w:pPr>
        <w:pStyle w:val="BodyText"/>
      </w:pPr>
      <w:r>
        <w:t xml:space="preserve">The purpose of this document is to analyze current literature, industry reports, and case studies regarding software engineering practices in this region. It argues that being a successful engineer in</w:t>
      </w:r>
      <w:r>
        <w:t xml:space="preserve"> </w:t>
      </w:r>
      <w:r>
        <w:rPr>
          <w:bCs/>
          <w:b/>
        </w:rPr>
        <w:t xml:space="preserve">Bru Brussels</w:t>
      </w:r>
      <w:r>
        <w:t xml:space="preserve">, Belgium Brussels requires a dual competency: high-level technical proficiency and an acute understanding of multicultural communication. The complexity of working in the heart of Europe demands engineers who can navigate not only complex codebases but also complex regulatory frameworks such as GDPR and the AI Act.</w:t>
      </w:r>
    </w:p>
    <w:bookmarkEnd w:id="21"/>
    <w:bookmarkStart w:id="24" w:name="Xf7dc60765139b8b26f1236a504f349997fd874d"/>
    <w:p>
      <w:pPr>
        <w:pStyle w:val="Heading2"/>
      </w:pPr>
      <w:r>
        <w:t xml:space="preserve">2. The Evolving Role of the Software Engineer</w:t>
      </w:r>
    </w:p>
    <w:p>
      <w:pPr>
        <w:pStyle w:val="FirstParagraph"/>
      </w:pPr>
      <w:r>
        <w:t xml:space="preserve">The traditional view of a</w:t>
      </w:r>
      <w:r>
        <w:t xml:space="preserve"> </w:t>
      </w:r>
      <w:r>
        <w:rPr>
          <w:bCs/>
          <w:b/>
        </w:rPr>
        <w:t xml:space="preserve">Software Engineer</w:t>
      </w:r>
    </w:p>
    <w:p>
      <w:r>
        <w:pict>
          <v:rect style="width:0;height:1.5pt" o:hralign="center" o:hrstd="t" o:hr="t"/>
        </w:pict>
      </w:r>
    </w:p>
    <w:bookmarkStart w:id="22" w:name="a.-from-coder-to-problem-solver"/>
    <w:p>
      <w:pPr>
        <w:pStyle w:val="Heading3"/>
      </w:pPr>
      <w:r>
        <w:t xml:space="preserve">a. From Coder to Problem Solver</w:t>
      </w:r>
    </w:p>
    <w:p>
      <w:pPr>
        <w:pStyle w:val="FirstParagraph"/>
      </w:pPr>
      <w:r>
        <w:t xml:space="preserve">Modern literature emphasizes that the</w:t>
      </w:r>
      <w:r>
        <w:t xml:space="preserve"> </w:t>
      </w:r>
      <w:r>
        <w:rPr>
          <w:bCs/>
          <w:b/>
        </w:rPr>
        <w:t xml:space="preserve">Software Engineer</w:t>
      </w:r>
    </w:p>
    <w:p>
      <w:r>
        <w:pict>
          <v:rect style="width:0;height:1.5pt" o:hralign="center" o:hrstd="t" o:hr="t"/>
        </w:pict>
      </w:r>
    </w:p>
    <w:p>
      <w:pPr>
        <w:pStyle w:val="FirstParagraph"/>
      </w:pPr>
      <w:r>
        <w:t xml:space="preserve">The shift from being a "coder" to a "problem solver" is critical. In</w:t>
      </w:r>
      <w:r>
        <w:t xml:space="preserve"> </w:t>
      </w:r>
      <w:r>
        <w:rPr>
          <w:bCs/>
          <w:b/>
        </w:rPr>
        <w:t xml:space="preserve">Bru Brussels</w:t>
      </w:r>
      <w:r>
        <w:t xml:space="preserve">, Belgium Brussels, where startups often pivot quickly based on regulatory feedback or market needs, engineers must possess adaptive thinking skills. The ability to prototype rapidly while maintaining architectural integrity is valued highly in this ecosystem.</w:t>
      </w:r>
    </w:p>
    <w:bookmarkEnd w:id="22"/>
    <w:bookmarkStart w:id="23" w:name="X3c3d66a0b0f90c2f0796d8b0bd2ea8094c4eed8"/>
    <w:p>
      <w:pPr>
        <w:pStyle w:val="Heading3"/>
      </w:pPr>
      <w:r>
        <w:t xml:space="preserve">b. Technical Competencies in the European Context</w:t>
      </w:r>
    </w:p>
    <w:p>
      <w:pPr>
        <w:pStyle w:val="FirstParagraph"/>
      </w:pPr>
      <w:r>
        <w:t xml:space="preserve">The book report highlights that technical skills alone are no longer sufficient. In</w:t>
      </w:r>
      <w:r>
        <w:t xml:space="preserve"> </w:t>
      </w:r>
      <w:r>
        <w:rPr>
          <w:bCs/>
          <w:b/>
        </w:rPr>
        <w:t xml:space="preserve">Bru Brussels</w:t>
      </w:r>
      <w:r>
        <w:t xml:space="preserve">, Belgium Brussels, there is a premium on engineers who understand data privacy by design. Because this city hosts major institutions like the European Commission, many tech companies operating here must adhere to strict ethical guidelines and legal standards regarding user data. Therefore, the modern</w:t>
      </w:r>
      <w:r>
        <w:t xml:space="preserve"> </w:t>
      </w:r>
      <w:r>
        <w:rPr>
          <w:bCs/>
          <w:b/>
        </w:rPr>
        <w:t xml:space="preserve">Software Engineer</w:t>
      </w:r>
    </w:p>
    <w:p>
      <w:r>
        <w:pict>
          <v:rect style="width:0;height:1.5pt" o:hralign="center" o:hrstd="t" o:hr="t"/>
        </w:pict>
      </w:r>
    </w:p>
    <w:bookmarkEnd w:id="23"/>
    <w:bookmarkEnd w:id="24"/>
    <w:bookmarkStart w:id="27" w:name="X13ac8d7c3cd548dd782862f4099416b608de3af"/>
    <w:p>
      <w:pPr>
        <w:pStyle w:val="Heading2"/>
      </w:pPr>
      <w:r>
        <w:t xml:space="preserve">3. The Unique Ecosystem of Brussels as a Tech Hub</w:t>
      </w:r>
    </w:p>
    <w:bookmarkStart w:id="25" w:name="a.-multiculturalism-and-communication"/>
    <w:p>
      <w:pPr>
        <w:pStyle w:val="Heading3"/>
      </w:pPr>
      <w:r>
        <w:t xml:space="preserve">a. Multiculturalism and Communication</w:t>
      </w:r>
    </w:p>
    <w:p>
      <w:pPr>
        <w:pStyle w:val="FirstParagraph"/>
      </w:pPr>
      <w:r>
        <w:t xml:space="preserve">Bru Brussels, Belgium Brussels is one of the most linguistically diverse cities in the world. With French and Dutch as official languages, and English serving as the lingua franca for business, communication skills are paramount. For a</w:t>
      </w:r>
      <w:r>
        <w:t xml:space="preserve"> </w:t>
      </w:r>
      <w:r>
        <w:rPr>
          <w:bCs/>
          <w:b/>
        </w:rPr>
        <w:t xml:space="preserve">Software Engineer</w:t>
      </w:r>
    </w:p>
    <w:p>
      <w:r>
        <w:pict>
          <v:rect style="width:0;height:1.5pt" o:hralign="center" o:hrstd="t" o:hr="t"/>
        </w:pict>
      </w:r>
    </w:p>
    <w:bookmarkEnd w:id="25"/>
    <w:bookmarkStart w:id="26" w:name="Xacd45dc4b58ef1926b154d941b2e9b64f3ad964"/>
    <w:p>
      <w:pPr>
        <w:pStyle w:val="Heading3"/>
      </w:pPr>
      <w:r>
        <w:t xml:space="preserve">b. The Influence of Policy on Engineering</w:t>
      </w:r>
    </w:p>
    <w:p>
      <w:pPr>
        <w:pStyle w:val="FirstParagraph"/>
      </w:pPr>
      <w:r>
        <w:t xml:space="preserve">Unlike other tech hubs like San Francisco or Bangalore, the work environment in</w:t>
      </w:r>
      <w:r>
        <w:t xml:space="preserve"> </w:t>
      </w:r>
      <w:r>
        <w:rPr>
          <w:bCs/>
          <w:b/>
        </w:rPr>
        <w:t xml:space="preserve">Bru Brussels</w:t>
      </w:r>
      <w:r>
        <w:t xml:space="preserve">, Belgium Brussels is heavily influenced by policy. The presence of regulatory bodies means that software projects often involve extensive compliance checks. This report notes that engineers working in this region must collaborate closely with legal and policy experts. Consequently, the role of the</w:t>
      </w:r>
      <w:r>
        <w:t xml:space="preserve"> </w:t>
      </w:r>
      <w:r>
        <w:rPr>
          <w:bCs/>
          <w:b/>
        </w:rPr>
        <w:t xml:space="preserve">Software Engineer</w:t>
      </w:r>
    </w:p>
    <w:p>
      <w:r>
        <w:pict>
          <v:rect style="width:0;height:1.5pt" o:hralign="center" o:hrstd="t" o:hr="t"/>
        </w:pict>
      </w:r>
    </w:p>
    <w:bookmarkEnd w:id="26"/>
    <w:bookmarkEnd w:id="27"/>
    <w:bookmarkStart w:id="30" w:name="X5dccb77d7badf554b8e4032c3e356d3ff7f2b19"/>
    <w:p>
      <w:pPr>
        <w:pStyle w:val="Heading2"/>
      </w:pPr>
      <w:r>
        <w:t xml:space="preserve">4. Challenges and Opportunities for Engineers in Brussels</w:t>
      </w:r>
    </w:p>
    <w:p>
      <w:pPr>
        <w:pStyle w:val="FirstParagraph"/>
      </w:pPr>
      <w:r>
        <w:t xml:space="preserve">The analysis of current trends reveals several distinct challenges and opportunities specific to this region.</w:t>
      </w:r>
    </w:p>
    <w:bookmarkStart w:id="28" w:name="a.-talent-shortage-and-competition"/>
    <w:p>
      <w:pPr>
        <w:pStyle w:val="Heading3"/>
      </w:pPr>
      <w:r>
        <w:t xml:space="preserve">a. Talent Shortage and Competition</w:t>
      </w:r>
    </w:p>
    <w:p>
      <w:pPr>
        <w:pStyle w:val="FirstParagraph"/>
      </w:pPr>
      <w:r>
        <w:t xml:space="preserve">Bru Brussels, Belgium Brussels faces a competitive talent market. Many international organizations have established their digital centers here due to the central location in Europe. This has led to a high demand for skilled</w:t>
      </w:r>
      <w:r>
        <w:t xml:space="preserve"> </w:t>
      </w:r>
      <w:r>
        <w:rPr>
          <w:bCs/>
          <w:b/>
        </w:rPr>
        <w:t xml:space="preserve">Software Engineers</w:t>
      </w:r>
    </w:p>
    <w:p>
      <w:r>
        <w:pict>
          <v:rect style="width:0;height:1.5pt" o:hralign="center" o:hrstd="t" o:hr="t"/>
        </w:pict>
      </w:r>
    </w:p>
    <w:bookmarkEnd w:id="28"/>
    <w:bookmarkStart w:id="29" w:name="b.-cost-of-living-vs.-quality-of-life"/>
    <w:p>
      <w:pPr>
        <w:pStyle w:val="Heading3"/>
      </w:pPr>
      <w:r>
        <w:t xml:space="preserve">b. Cost of Living vs. Quality of Life</w:t>
      </w:r>
    </w:p>
    <w:p>
      <w:pPr>
        <w:pStyle w:val="FirstParagraph"/>
      </w:pPr>
      <w:r>
        <w:t xml:space="preserve">While the cost of living in Brussels is rising, it remains more affordable than major tech hubs like London or Paris. This makes</w:t>
      </w:r>
      <w:r>
        <w:t xml:space="preserve"> </w:t>
      </w:r>
      <w:r>
        <w:rPr>
          <w:bCs/>
          <w:b/>
        </w:rPr>
        <w:t xml:space="preserve">Bru Brussels</w:t>
      </w:r>
      <w:r>
        <w:t xml:space="preserve">, Belgium Brussels an attractive destination for</w:t>
      </w:r>
      <w:r>
        <w:t xml:space="preserve"> </w:t>
      </w:r>
      <w:r>
        <w:rPr>
          <w:bCs/>
          <w:b/>
        </w:rPr>
        <w:t xml:space="preserve">Software Engineers</w:t>
      </w:r>
    </w:p>
    <w:p>
      <w:r>
        <w:pict>
          <v:rect style="width:0;height:1.5pt" o:hralign="center" o:hrstd="t" o:hr="t"/>
        </w:pict>
      </w:r>
    </w:p>
    <w:bookmarkEnd w:id="29"/>
    <w:bookmarkEnd w:id="30"/>
    <w:bookmarkStart w:id="31" w:name="conclusion-the-integrated-professional"/>
    <w:p>
      <w:pPr>
        <w:pStyle w:val="Heading2"/>
      </w:pPr>
      <w:r>
        <w:t xml:space="preserve">5. Conclusion: The Integrated Professional</w:t>
      </w:r>
    </w:p>
    <w:p>
      <w:pPr>
        <w:pStyle w:val="FirstParagraph"/>
      </w:pPr>
      <w:r>
        <w:t xml:space="preserve">In conclusion, this book report underscores that the identity of a</w:t>
      </w:r>
      <w:r>
        <w:t xml:space="preserve"> </w:t>
      </w:r>
      <w:r>
        <w:rPr>
          <w:bCs/>
          <w:b/>
        </w:rPr>
        <w:t xml:space="preserve">Software Engineer</w:t>
      </w:r>
    </w:p>
    <w:p>
      <w:r>
        <w:pict>
          <v:rect style="width:0;height:1.5pt" o:hralign="center" o:hrstd="t" o:hr="t"/>
        </w:pict>
      </w:r>
    </w:p>
    <w:bookmarkEnd w:id="31"/>
    <w:bookmarkEnd w:id="32"/>
    <w:bookmarkStart w:id="33" w:name="the-importance-of-contextual-awareness"/>
    <w:p>
      <w:pPr>
        <w:pStyle w:val="Heading1"/>
      </w:pPr>
      <w:r>
        <w:t xml:space="preserve">The Importance of Contextual Awareness</w:t>
      </w:r>
    </w:p>
    <w:p>
      <w:pPr>
        <w:pStyle w:val="FirstParagraph"/>
      </w:pPr>
      <w:r>
        <w:t xml:space="preserve">The specific mention of</w:t>
      </w:r>
      <w:r>
        <w:t xml:space="preserve"> </w:t>
      </w:r>
      <w:r>
        <w:rPr>
          <w:bCs/>
          <w:b/>
        </w:rPr>
        <w:t xml:space="preserve">Bru Brussels</w:t>
      </w:r>
      <w:r>
        <w:t xml:space="preserve">, Belgium Brussels in this report is not arbitrary. It serves as a case study for how global tech trends are localized. The engineering practices developed or adapted in this city reflect a broader European approach to technology—one that balances innovation with regulation and inclusivity.</w:t>
      </w:r>
    </w:p>
    <w:p>
      <w:pPr>
        <w:pStyle w:val="BodyText"/>
      </w:pPr>
      <w:r>
        <w:t xml:space="preserve">For aspiring and current</w:t>
      </w:r>
      <w:r>
        <w:t xml:space="preserve"> </w:t>
      </w:r>
      <w:r>
        <w:rPr>
          <w:bCs/>
          <w:b/>
        </w:rPr>
        <w:t xml:space="preserve">Software Engineers</w:t>
      </w:r>
    </w:p>
    <w:p>
      <w:r>
        <w:pict>
          <v:rect style="width:0;height:1.5pt" o:hralign="center" o:hrstd="t" o:hr="t"/>
        </w:pic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Software Engineer in the Heart of Europe</dc:title>
  <dc:creator/>
  <dc:language>en</dc:language>
  <cp:keywords/>
  <dcterms:created xsi:type="dcterms:W3CDTF">2026-07-29T19:14:28Z</dcterms:created>
  <dcterms:modified xsi:type="dcterms:W3CDTF">2026-07-29T19:14:28Z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